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CD3EE" w14:textId="6D4AE087" w:rsidR="001F2CF9" w:rsidRDefault="00E23824" w:rsidP="0073270C">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EC6129">
        <w:rPr>
          <w:sz w:val="20"/>
          <w:lang w:val="en-GB"/>
        </w:rPr>
        <w:t>Project partner</w:t>
      </w:r>
      <w:r w:rsidR="0088725C">
        <w:rPr>
          <w:sz w:val="20"/>
          <w:lang w:val="en-GB"/>
        </w:rPr>
        <w:t xml:space="preserve"> </w:t>
      </w:r>
      <w:r w:rsidR="00371CF7">
        <w:rPr>
          <w:sz w:val="20"/>
          <w:lang w:val="en-GB"/>
        </w:rPr>
        <w:t xml:space="preserve"> </w:t>
      </w:r>
    </w:p>
    <w:p w14:paraId="537E58DD" w14:textId="77777777" w:rsidR="007C7F91" w:rsidRPr="003F1149" w:rsidRDefault="007C7F91">
      <w:pPr>
        <w:jc w:val="center"/>
        <w:rPr>
          <w:sz w:val="20"/>
          <w:lang w:val="en-GB"/>
        </w:rPr>
      </w:pP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1DD9D0A9" w14:textId="4940763E" w:rsidR="0073270C" w:rsidRPr="0073270C" w:rsidRDefault="00C9209E" w:rsidP="001F2CF9">
      <w:pPr>
        <w:spacing w:after="240"/>
        <w:jc w:val="center"/>
        <w:rPr>
          <w:rStyle w:val="Naglaeno"/>
          <w:bCs/>
          <w:szCs w:val="24"/>
          <w:lang w:val="en-GB"/>
        </w:rPr>
      </w:pPr>
      <w:bookmarkStart w:id="0" w:name="_Hlk211408016"/>
      <w:r>
        <w:rPr>
          <w:rStyle w:val="Naglaeno"/>
          <w:bCs/>
          <w:szCs w:val="24"/>
          <w:lang w:val="en-GB"/>
        </w:rPr>
        <w:t xml:space="preserve">The </w:t>
      </w:r>
      <w:r w:rsidR="0073270C" w:rsidRPr="0073270C">
        <w:rPr>
          <w:rStyle w:val="Naglaeno"/>
          <w:bCs/>
          <w:szCs w:val="24"/>
          <w:lang w:val="en-GB"/>
        </w:rPr>
        <w:t xml:space="preserve">Procurement of </w:t>
      </w:r>
      <w:r>
        <w:rPr>
          <w:rStyle w:val="Naglaeno"/>
          <w:bCs/>
          <w:szCs w:val="24"/>
          <w:lang w:val="en-GB"/>
        </w:rPr>
        <w:t>M</w:t>
      </w:r>
      <w:r w:rsidR="006D1BAD">
        <w:rPr>
          <w:rStyle w:val="Naglaeno"/>
          <w:bCs/>
          <w:szCs w:val="24"/>
          <w:lang w:val="en-GB"/>
        </w:rPr>
        <w:t xml:space="preserve">odern </w:t>
      </w:r>
      <w:r>
        <w:rPr>
          <w:rStyle w:val="Naglaeno"/>
          <w:bCs/>
          <w:szCs w:val="24"/>
          <w:lang w:val="en-GB"/>
        </w:rPr>
        <w:t>U</w:t>
      </w:r>
      <w:r w:rsidR="006D1BAD">
        <w:rPr>
          <w:rStyle w:val="Naglaeno"/>
          <w:bCs/>
          <w:szCs w:val="24"/>
          <w:lang w:val="en-GB"/>
        </w:rPr>
        <w:t xml:space="preserve">ltrasound </w:t>
      </w:r>
      <w:r>
        <w:rPr>
          <w:rStyle w:val="Naglaeno"/>
          <w:bCs/>
          <w:szCs w:val="24"/>
          <w:lang w:val="en-GB"/>
        </w:rPr>
        <w:t>S</w:t>
      </w:r>
      <w:r w:rsidR="006D1BAD">
        <w:rPr>
          <w:rStyle w:val="Naglaeno"/>
          <w:bCs/>
          <w:szCs w:val="24"/>
          <w:lang w:val="en-GB"/>
        </w:rPr>
        <w:t xml:space="preserve">ystem for </w:t>
      </w:r>
      <w:r>
        <w:rPr>
          <w:rStyle w:val="Naglaeno"/>
          <w:bCs/>
          <w:szCs w:val="24"/>
          <w:lang w:val="en-GB"/>
        </w:rPr>
        <w:t>C</w:t>
      </w:r>
      <w:r w:rsidR="006D1BAD">
        <w:rPr>
          <w:rStyle w:val="Naglaeno"/>
          <w:bCs/>
          <w:szCs w:val="24"/>
          <w:lang w:val="en-GB"/>
        </w:rPr>
        <w:t xml:space="preserve">ardiovascular </w:t>
      </w:r>
      <w:r>
        <w:rPr>
          <w:rStyle w:val="Naglaeno"/>
          <w:bCs/>
          <w:szCs w:val="24"/>
          <w:lang w:val="en-GB"/>
        </w:rPr>
        <w:t>D</w:t>
      </w:r>
      <w:r w:rsidR="006D1BAD">
        <w:rPr>
          <w:rStyle w:val="Naglaeno"/>
          <w:bCs/>
          <w:szCs w:val="24"/>
          <w:lang w:val="en-GB"/>
        </w:rPr>
        <w:t>iagnostic</w:t>
      </w:r>
    </w:p>
    <w:bookmarkEnd w:id="0"/>
    <w:p w14:paraId="5C81C3F0" w14:textId="11BE09BF" w:rsidR="001F2CF9" w:rsidRPr="00C9639E" w:rsidRDefault="00C9639E" w:rsidP="001F2CF9">
      <w:pPr>
        <w:spacing w:after="240"/>
        <w:jc w:val="center"/>
        <w:rPr>
          <w:rStyle w:val="Naglaeno"/>
          <w:bCs/>
          <w:szCs w:val="24"/>
          <w:lang w:val="en-GB"/>
        </w:rPr>
      </w:pPr>
      <w:r w:rsidRPr="00C9639E">
        <w:rPr>
          <w:rStyle w:val="Naglaeno"/>
          <w:bCs/>
          <w:szCs w:val="24"/>
          <w:lang w:val="en-GB"/>
        </w:rPr>
        <w:t>01-11-</w:t>
      </w:r>
      <w:r w:rsidR="00005B23">
        <w:rPr>
          <w:rStyle w:val="Naglaeno"/>
          <w:bCs/>
          <w:szCs w:val="24"/>
          <w:lang w:val="en-GB"/>
        </w:rPr>
        <w:t>6882/26</w:t>
      </w:r>
    </w:p>
    <w:p w14:paraId="2A159EC6" w14:textId="575A1F52" w:rsidR="00E23824" w:rsidRDefault="0073270C" w:rsidP="0088725C">
      <w:pPr>
        <w:spacing w:after="600"/>
        <w:jc w:val="center"/>
        <w:rPr>
          <w:rStyle w:val="Naglaeno"/>
          <w:szCs w:val="24"/>
          <w:lang w:val="en-GB"/>
        </w:rPr>
      </w:pPr>
      <w:r w:rsidRPr="0073270C">
        <w:rPr>
          <w:rStyle w:val="Naglaeno"/>
          <w:szCs w:val="24"/>
          <w:lang w:val="en-GB"/>
        </w:rPr>
        <w:t>Mostar</w:t>
      </w:r>
      <w:r w:rsidR="00293121" w:rsidRPr="0073270C">
        <w:rPr>
          <w:rStyle w:val="Naglaeno"/>
          <w:szCs w:val="24"/>
          <w:lang w:val="en-GB"/>
        </w:rPr>
        <w:t xml:space="preserve"> </w:t>
      </w:r>
      <w:r w:rsidRPr="0073270C">
        <w:rPr>
          <w:rStyle w:val="Naglaeno"/>
          <w:szCs w:val="24"/>
          <w:lang w:val="en-GB"/>
        </w:rPr>
        <w:t>–</w:t>
      </w:r>
      <w:r w:rsidR="00FC0F2D" w:rsidRPr="0073270C">
        <w:rPr>
          <w:rStyle w:val="Naglaeno"/>
          <w:szCs w:val="24"/>
          <w:lang w:val="en-GB"/>
        </w:rPr>
        <w:t xml:space="preserve"> </w:t>
      </w:r>
      <w:r w:rsidRPr="0073270C">
        <w:rPr>
          <w:rStyle w:val="Istaknuto"/>
          <w:i w:val="0"/>
          <w:szCs w:val="24"/>
          <w:lang w:val="en-GB"/>
        </w:rPr>
        <w:t>HNŽ/K; FBiH, Bosnia and Herzegovina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Publication reference</w:t>
      </w:r>
    </w:p>
    <w:p w14:paraId="688BC979" w14:textId="1E87ED24" w:rsidR="00C9639E" w:rsidRPr="00C9639E" w:rsidRDefault="00C9639E" w:rsidP="00AF3DC9">
      <w:pPr>
        <w:numPr>
          <w:ilvl w:val="0"/>
          <w:numId w:val="35"/>
        </w:numPr>
        <w:tabs>
          <w:tab w:val="clear" w:pos="644"/>
          <w:tab w:val="num" w:pos="709"/>
        </w:tabs>
        <w:ind w:left="709" w:hanging="425"/>
        <w:outlineLvl w:val="0"/>
        <w:rPr>
          <w:b/>
          <w:bCs/>
          <w:szCs w:val="24"/>
          <w:lang w:val="en-GB"/>
        </w:rPr>
      </w:pPr>
      <w:r w:rsidRPr="00C9639E">
        <w:rPr>
          <w:b/>
          <w:bCs/>
          <w:sz w:val="22"/>
          <w:szCs w:val="22"/>
          <w:lang w:val="en-GB"/>
        </w:rPr>
        <w:t>01-11-</w:t>
      </w:r>
      <w:r w:rsidR="00005B23">
        <w:rPr>
          <w:b/>
          <w:bCs/>
          <w:sz w:val="22"/>
          <w:szCs w:val="22"/>
          <w:lang w:val="en-GB"/>
        </w:rPr>
        <w:t>6882/26</w:t>
      </w:r>
    </w:p>
    <w:p w14:paraId="1A5E7F09" w14:textId="19262CA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Procedure</w:t>
      </w:r>
    </w:p>
    <w:p w14:paraId="363C29E7" w14:textId="1A591453" w:rsidR="00E23824" w:rsidRPr="003F1149" w:rsidRDefault="006D1BAD" w:rsidP="00AF3DC9">
      <w:pPr>
        <w:pStyle w:val="Blockquote"/>
        <w:tabs>
          <w:tab w:val="left" w:pos="709"/>
        </w:tabs>
        <w:ind w:left="709"/>
        <w:rPr>
          <w:sz w:val="22"/>
          <w:szCs w:val="22"/>
          <w:lang w:val="en-GB"/>
        </w:rPr>
      </w:pPr>
      <w:r>
        <w:rPr>
          <w:sz w:val="22"/>
          <w:szCs w:val="22"/>
          <w:lang w:val="en-GB"/>
        </w:rPr>
        <w:t>Local Open Tender Procedure</w:t>
      </w:r>
    </w:p>
    <w:p w14:paraId="3D204E2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Programme</w:t>
      </w:r>
      <w:r w:rsidR="000E3C60">
        <w:rPr>
          <w:rStyle w:val="Naglaeno"/>
          <w:szCs w:val="24"/>
          <w:lang w:val="en-GB"/>
        </w:rPr>
        <w:t xml:space="preserve"> title</w:t>
      </w:r>
    </w:p>
    <w:p w14:paraId="75462F4F" w14:textId="006E0B0F" w:rsidR="00C7733C" w:rsidRPr="0073270C" w:rsidRDefault="009041B8" w:rsidP="0072338C">
      <w:pPr>
        <w:pStyle w:val="Odlomakpopisa"/>
        <w:pBdr>
          <w:top w:val="nil"/>
          <w:left w:val="nil"/>
          <w:bottom w:val="nil"/>
          <w:right w:val="nil"/>
          <w:between w:val="nil"/>
        </w:pBdr>
        <w:ind w:left="646" w:right="357"/>
        <w:contextualSpacing w:val="0"/>
        <w:rPr>
          <w:rFonts w:ascii="Times New Roman" w:hAnsi="Times New Roman"/>
        </w:rPr>
      </w:pPr>
      <w:r w:rsidRPr="0073270C">
        <w:rPr>
          <w:rFonts w:ascii="Times New Roman" w:hAnsi="Times New Roman"/>
        </w:rPr>
        <w:t>I</w:t>
      </w:r>
      <w:r w:rsidR="00C7733C" w:rsidRPr="0073270C">
        <w:rPr>
          <w:rFonts w:ascii="Times New Roman" w:hAnsi="Times New Roman"/>
        </w:rPr>
        <w:t xml:space="preserve">nterreg VI-A IPA </w:t>
      </w:r>
      <w:proofErr w:type="spellStart"/>
      <w:r w:rsidR="00C7733C" w:rsidRPr="0073270C">
        <w:rPr>
          <w:rFonts w:ascii="Times New Roman" w:hAnsi="Times New Roman"/>
        </w:rPr>
        <w:t>programme</w:t>
      </w:r>
      <w:proofErr w:type="spellEnd"/>
      <w:r w:rsidR="00C7733C" w:rsidRPr="0073270C">
        <w:rPr>
          <w:rFonts w:ascii="Times New Roman" w:hAnsi="Times New Roman"/>
        </w:rPr>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Financing</w:t>
      </w:r>
    </w:p>
    <w:p w14:paraId="715A54D2" w14:textId="7A53D4E0" w:rsidR="0073270C" w:rsidRPr="003F1149" w:rsidRDefault="0073270C" w:rsidP="00AF3DC9">
      <w:pPr>
        <w:pStyle w:val="Blockquote"/>
        <w:tabs>
          <w:tab w:val="left" w:pos="709"/>
        </w:tabs>
        <w:ind w:left="709"/>
        <w:rPr>
          <w:sz w:val="22"/>
          <w:szCs w:val="22"/>
          <w:lang w:val="en-GB"/>
        </w:rPr>
      </w:pPr>
      <w:r w:rsidRPr="0073270C">
        <w:rPr>
          <w:sz w:val="22"/>
          <w:szCs w:val="22"/>
          <w:lang w:val="en-GB"/>
        </w:rPr>
        <w:t xml:space="preserve">The project ": Linking International Facilities for Early Detection and Global Access to Treatment and Evaluation" LIFEGATE ID number: HR-BA-ME00489 is co-financed by the European union, in accordance with the rules of Interreg VI-A IPA CBC Croatia - Bosnia and Herzegovina - Montenegro, and the subject of this contract is </w:t>
      </w:r>
      <w:r w:rsidR="00C9209E">
        <w:rPr>
          <w:sz w:val="22"/>
          <w:szCs w:val="22"/>
          <w:lang w:val="en-GB"/>
        </w:rPr>
        <w:t>T</w:t>
      </w:r>
      <w:r w:rsidRPr="0073270C">
        <w:rPr>
          <w:sz w:val="22"/>
          <w:szCs w:val="22"/>
          <w:lang w:val="en-GB"/>
        </w:rPr>
        <w:t xml:space="preserve">he </w:t>
      </w:r>
      <w:r w:rsidR="00447FB5">
        <w:rPr>
          <w:sz w:val="22"/>
          <w:szCs w:val="22"/>
          <w:lang w:val="en-GB"/>
        </w:rPr>
        <w:t>P</w:t>
      </w:r>
      <w:r w:rsidRPr="0073270C">
        <w:rPr>
          <w:sz w:val="22"/>
          <w:szCs w:val="22"/>
          <w:lang w:val="en-GB"/>
        </w:rPr>
        <w:t xml:space="preserve">rocurement of </w:t>
      </w:r>
      <w:r w:rsidR="00C9209E">
        <w:rPr>
          <w:sz w:val="22"/>
          <w:szCs w:val="22"/>
          <w:lang w:val="en-GB"/>
        </w:rPr>
        <w:t>M</w:t>
      </w:r>
      <w:r w:rsidR="006D1BAD">
        <w:rPr>
          <w:sz w:val="22"/>
          <w:szCs w:val="22"/>
          <w:lang w:val="en-GB"/>
        </w:rPr>
        <w:t xml:space="preserve">odern </w:t>
      </w:r>
      <w:r w:rsidR="00C9209E">
        <w:rPr>
          <w:sz w:val="22"/>
          <w:szCs w:val="22"/>
          <w:lang w:val="en-GB"/>
        </w:rPr>
        <w:t>U</w:t>
      </w:r>
      <w:r w:rsidR="006D1BAD">
        <w:rPr>
          <w:sz w:val="22"/>
          <w:szCs w:val="22"/>
          <w:lang w:val="en-GB"/>
        </w:rPr>
        <w:t xml:space="preserve">ltrasound </w:t>
      </w:r>
      <w:r w:rsidR="00C9209E">
        <w:rPr>
          <w:sz w:val="22"/>
          <w:szCs w:val="22"/>
          <w:lang w:val="en-GB"/>
        </w:rPr>
        <w:t>S</w:t>
      </w:r>
      <w:r w:rsidR="006D1BAD">
        <w:rPr>
          <w:sz w:val="22"/>
          <w:szCs w:val="22"/>
          <w:lang w:val="en-GB"/>
        </w:rPr>
        <w:t xml:space="preserve">ystem for </w:t>
      </w:r>
      <w:r w:rsidR="00C9209E">
        <w:rPr>
          <w:sz w:val="22"/>
          <w:szCs w:val="22"/>
          <w:lang w:val="en-GB"/>
        </w:rPr>
        <w:t>C</w:t>
      </w:r>
      <w:r w:rsidR="006D1BAD">
        <w:rPr>
          <w:sz w:val="22"/>
          <w:szCs w:val="22"/>
          <w:lang w:val="en-GB"/>
        </w:rPr>
        <w:t xml:space="preserve">ardiovascular </w:t>
      </w:r>
      <w:r w:rsidR="00C9209E">
        <w:rPr>
          <w:sz w:val="22"/>
          <w:szCs w:val="22"/>
          <w:lang w:val="en-GB"/>
        </w:rPr>
        <w:t>D</w:t>
      </w:r>
      <w:r w:rsidR="006D1BAD">
        <w:rPr>
          <w:sz w:val="22"/>
          <w:szCs w:val="22"/>
          <w:lang w:val="en-GB"/>
        </w:rPr>
        <w:t xml:space="preserve">iagnostic. </w:t>
      </w:r>
    </w:p>
    <w:p w14:paraId="29CE0A21" w14:textId="40F7A451" w:rsidR="00E23824" w:rsidRPr="00A336A0" w:rsidRDefault="00D428EF" w:rsidP="00AF3DC9">
      <w:pPr>
        <w:numPr>
          <w:ilvl w:val="0"/>
          <w:numId w:val="35"/>
        </w:numPr>
        <w:tabs>
          <w:tab w:val="clear" w:pos="644"/>
          <w:tab w:val="num" w:pos="709"/>
        </w:tabs>
        <w:ind w:left="709" w:hanging="425"/>
        <w:outlineLvl w:val="0"/>
        <w:rPr>
          <w:rStyle w:val="Naglaeno"/>
          <w:szCs w:val="24"/>
          <w:lang w:val="en-GB"/>
        </w:rPr>
      </w:pPr>
      <w:r>
        <w:rPr>
          <w:rStyle w:val="Naglaeno"/>
          <w:szCs w:val="24"/>
          <w:lang w:val="en-GB"/>
        </w:rPr>
        <w:t xml:space="preserve">Contracting authority - </w:t>
      </w:r>
      <w:r w:rsidR="00EC6129">
        <w:rPr>
          <w:rStyle w:val="Naglaeno"/>
          <w:szCs w:val="24"/>
          <w:lang w:val="en-GB"/>
        </w:rPr>
        <w:t>Project partner</w:t>
      </w:r>
    </w:p>
    <w:p w14:paraId="0A4FC2A5" w14:textId="141CF071" w:rsidR="0073270C" w:rsidRDefault="0073270C" w:rsidP="00AC2A69">
      <w:pPr>
        <w:tabs>
          <w:tab w:val="left" w:pos="1134"/>
        </w:tabs>
        <w:snapToGrid w:val="0"/>
        <w:spacing w:after="480"/>
        <w:ind w:left="709"/>
        <w:rPr>
          <w:rStyle w:val="Istaknuto"/>
          <w:i w:val="0"/>
          <w:sz w:val="22"/>
          <w:szCs w:val="22"/>
          <w:highlight w:val="yellow"/>
          <w:lang w:val="en-GB"/>
        </w:rPr>
      </w:pPr>
      <w:r w:rsidRPr="0073270C">
        <w:rPr>
          <w:sz w:val="22"/>
          <w:szCs w:val="22"/>
          <w:lang w:val="en-GB"/>
        </w:rPr>
        <w:t xml:space="preserve">University Clinical Hospital Mostar, </w:t>
      </w:r>
      <w:proofErr w:type="spellStart"/>
      <w:r w:rsidRPr="0073270C">
        <w:rPr>
          <w:sz w:val="22"/>
          <w:szCs w:val="22"/>
          <w:lang w:val="en-GB"/>
        </w:rPr>
        <w:t>Kralja</w:t>
      </w:r>
      <w:proofErr w:type="spellEnd"/>
      <w:r w:rsidRPr="0073270C">
        <w:rPr>
          <w:sz w:val="22"/>
          <w:szCs w:val="22"/>
          <w:lang w:val="en-GB"/>
        </w:rPr>
        <w:t xml:space="preserve"> </w:t>
      </w:r>
      <w:proofErr w:type="spellStart"/>
      <w:r w:rsidRPr="0073270C">
        <w:rPr>
          <w:sz w:val="22"/>
          <w:szCs w:val="22"/>
          <w:lang w:val="en-GB"/>
        </w:rPr>
        <w:t>Tvrtka</w:t>
      </w:r>
      <w:proofErr w:type="spellEnd"/>
      <w:r w:rsidRPr="0073270C">
        <w:rPr>
          <w:sz w:val="22"/>
          <w:szCs w:val="22"/>
          <w:lang w:val="en-GB"/>
        </w:rPr>
        <w:t xml:space="preserve"> bb, 88000 Mostar, 227224680006</w:t>
      </w:r>
    </w:p>
    <w:p w14:paraId="2046EF51" w14:textId="77777777" w:rsidR="00E23824" w:rsidRPr="003F1149" w:rsidRDefault="00E23824" w:rsidP="00C65475">
      <w:pPr>
        <w:keepNext/>
        <w:keepLines/>
        <w:widowControl/>
        <w:tabs>
          <w:tab w:val="left" w:pos="1134"/>
        </w:tabs>
        <w:snapToGrid w:val="0"/>
        <w:ind w:left="709"/>
        <w:jc w:val="center"/>
        <w:rPr>
          <w:rStyle w:val="Naglaeno"/>
          <w:sz w:val="28"/>
          <w:szCs w:val="28"/>
          <w:lang w:val="en-GB"/>
        </w:rPr>
      </w:pPr>
      <w:r w:rsidRPr="003F1149">
        <w:rPr>
          <w:rStyle w:val="Naglaeno"/>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Description of the contract </w:t>
      </w:r>
    </w:p>
    <w:p w14:paraId="2D6AEE92" w14:textId="7D1A0AEC" w:rsidR="00E23824" w:rsidRDefault="00F65659" w:rsidP="00A506DB">
      <w:pPr>
        <w:pStyle w:val="Blockquote"/>
        <w:ind w:left="709"/>
        <w:rPr>
          <w:sz w:val="22"/>
          <w:szCs w:val="22"/>
          <w:lang w:val="en-GB"/>
        </w:rPr>
      </w:pPr>
      <w:r w:rsidRPr="00F65659">
        <w:rPr>
          <w:sz w:val="22"/>
          <w:szCs w:val="22"/>
          <w:lang w:val="en-GB"/>
        </w:rPr>
        <w:t xml:space="preserve">The subject of this Contract is </w:t>
      </w:r>
      <w:r w:rsidR="00C9209E" w:rsidRPr="00C9209E">
        <w:rPr>
          <w:sz w:val="22"/>
          <w:szCs w:val="22"/>
          <w:lang w:val="en-GB"/>
        </w:rPr>
        <w:t>The Procurement of Modern Ultrasound System for Cardiovascular Diagnostic</w:t>
      </w:r>
      <w:r w:rsidR="00C9209E">
        <w:rPr>
          <w:sz w:val="22"/>
          <w:szCs w:val="22"/>
          <w:lang w:val="en-GB"/>
        </w:rPr>
        <w:t xml:space="preserve"> </w:t>
      </w:r>
      <w:r w:rsidR="00C9209E" w:rsidRPr="00C9209E">
        <w:rPr>
          <w:sz w:val="22"/>
          <w:szCs w:val="22"/>
        </w:rPr>
        <w:t>combine high -resolution imaging, intuitive workflows, and advanced data analysis to support reliable clinical decision-making"</w:t>
      </w:r>
      <w:r w:rsidRPr="00F65659">
        <w:rPr>
          <w:sz w:val="22"/>
          <w:szCs w:val="22"/>
          <w:lang w:val="en-GB"/>
        </w:rPr>
        <w:t>.</w:t>
      </w:r>
    </w:p>
    <w:p w14:paraId="7A4F1A19" w14:textId="77777777" w:rsidR="00E23824" w:rsidRPr="00A336A0" w:rsidRDefault="00E23824" w:rsidP="00A506DB">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Number and titles of lots</w:t>
      </w:r>
    </w:p>
    <w:p w14:paraId="47A920BA" w14:textId="6E1974B9" w:rsidR="00FC0F2D" w:rsidRDefault="00D428EF" w:rsidP="00761630">
      <w:pPr>
        <w:pStyle w:val="Blockquote"/>
        <w:ind w:left="284"/>
        <w:jc w:val="both"/>
        <w:rPr>
          <w:rStyle w:val="Istaknuto"/>
          <w:i w:val="0"/>
          <w:sz w:val="22"/>
          <w:szCs w:val="22"/>
          <w:lang w:val="en-GB"/>
        </w:rPr>
      </w:pPr>
      <w:r>
        <w:rPr>
          <w:rStyle w:val="Istaknuto"/>
          <w:i w:val="0"/>
          <w:sz w:val="22"/>
          <w:szCs w:val="22"/>
          <w:lang w:val="en-GB"/>
        </w:rPr>
        <w:t>One lot only.</w:t>
      </w:r>
    </w:p>
    <w:p w14:paraId="3DA92438" w14:textId="77777777" w:rsidR="00E23824" w:rsidRPr="003F1149" w:rsidRDefault="00E23824" w:rsidP="0088725C">
      <w:pPr>
        <w:pStyle w:val="Blockquote"/>
        <w:spacing w:before="400"/>
        <w:ind w:left="357" w:right="0"/>
        <w:jc w:val="center"/>
        <w:rPr>
          <w:rStyle w:val="Naglaeno"/>
          <w:sz w:val="28"/>
          <w:szCs w:val="28"/>
          <w:lang w:val="en-GB"/>
        </w:rPr>
      </w:pPr>
      <w:r w:rsidRPr="003F1149">
        <w:rPr>
          <w:rStyle w:val="Naglaeno"/>
          <w:sz w:val="28"/>
          <w:szCs w:val="28"/>
          <w:lang w:val="en-GB"/>
        </w:rPr>
        <w:lastRenderedPageBreak/>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Naglaeno"/>
          <w:szCs w:val="24"/>
          <w:lang w:val="en-GB"/>
        </w:rPr>
        <w:t>Eligibility and rules of origin</w:t>
      </w:r>
      <w:r w:rsidR="00AF346B" w:rsidRPr="00A336A0">
        <w:rPr>
          <w:rStyle w:val="Naglaeno"/>
          <w:szCs w:val="24"/>
          <w:lang w:val="en-GB"/>
        </w:rPr>
        <w:t xml:space="preserve"> </w:t>
      </w:r>
      <w:bookmarkStart w:id="1" w:name="_DV_M201"/>
      <w:bookmarkStart w:id="2" w:name="_Hlk507432484"/>
      <w:bookmarkEnd w:id="1"/>
    </w:p>
    <w:p w14:paraId="7F5B4C72" w14:textId="77777777" w:rsidR="00C27C09" w:rsidRPr="00C27C09" w:rsidRDefault="00C27C09" w:rsidP="00C27C09">
      <w:pPr>
        <w:pStyle w:val="Blockquote"/>
        <w:ind w:left="709" w:right="1"/>
        <w:jc w:val="both"/>
        <w:rPr>
          <w:sz w:val="22"/>
          <w:szCs w:val="22"/>
          <w:lang w:val="en-GB"/>
        </w:rPr>
      </w:pPr>
      <w:r w:rsidRPr="00C27C09">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6D09EA21" w14:textId="75DD7007" w:rsidR="001462B0" w:rsidRDefault="00C27C09" w:rsidP="00C27C09">
      <w:pPr>
        <w:pStyle w:val="Blockquote"/>
        <w:ind w:left="709" w:right="1"/>
        <w:jc w:val="both"/>
        <w:rPr>
          <w:sz w:val="22"/>
          <w:szCs w:val="22"/>
          <w:lang w:val="en-GB"/>
        </w:rPr>
      </w:pPr>
      <w:r w:rsidRPr="00C27C09">
        <w:rPr>
          <w:sz w:val="22"/>
          <w:szCs w:val="22"/>
          <w:lang w:val="en-GB"/>
        </w:rPr>
        <w:t>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Grounds for exclusion</w:t>
      </w:r>
    </w:p>
    <w:p w14:paraId="18F2C2FF" w14:textId="39DB6633" w:rsidR="005B3A77" w:rsidRPr="005B3A77" w:rsidRDefault="00E23824" w:rsidP="005B3A77">
      <w:pPr>
        <w:pStyle w:val="Blockquote"/>
        <w:ind w:left="709" w:right="1"/>
        <w:jc w:val="both"/>
        <w:rPr>
          <w:sz w:val="22"/>
          <w:szCs w:val="22"/>
          <w:lang w:val="hr-HR"/>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Pr="005B3A77">
        <w:rPr>
          <w:sz w:val="22"/>
          <w:szCs w:val="22"/>
          <w:lang w:val="en-GB"/>
        </w:rPr>
        <w:t>point 2</w:t>
      </w:r>
      <w:r w:rsidR="0081446D" w:rsidRPr="005B3A77">
        <w:rPr>
          <w:sz w:val="22"/>
          <w:szCs w:val="22"/>
          <w:lang w:val="en-GB"/>
        </w:rPr>
        <w:t>.6.10.1.</w:t>
      </w:r>
      <w:r w:rsidRPr="005B3A77">
        <w:rPr>
          <w:sz w:val="22"/>
          <w:szCs w:val="22"/>
          <w:lang w:val="en-GB"/>
        </w:rPr>
        <w:t xml:space="preserve"> of the Practical Guide</w:t>
      </w:r>
      <w:r w:rsidR="005B3A77" w:rsidRPr="005B3A77">
        <w:rPr>
          <w:sz w:val="22"/>
          <w:szCs w:val="22"/>
          <w:lang w:val="en-GB"/>
        </w:rPr>
        <w:t xml:space="preserve"> and </w:t>
      </w:r>
      <w:proofErr w:type="spellStart"/>
      <w:r w:rsidR="005B3A77" w:rsidRPr="005B3A77">
        <w:rPr>
          <w:sz w:val="22"/>
          <w:szCs w:val="22"/>
          <w:lang w:val="hr-HR"/>
        </w:rPr>
        <w:t>exclusion</w:t>
      </w:r>
      <w:proofErr w:type="spellEnd"/>
      <w:r w:rsidR="005B3A77" w:rsidRPr="005B3A77">
        <w:rPr>
          <w:sz w:val="22"/>
          <w:szCs w:val="22"/>
          <w:lang w:val="hr-HR"/>
        </w:rPr>
        <w:t xml:space="preserve"> </w:t>
      </w:r>
      <w:proofErr w:type="spellStart"/>
      <w:r w:rsidR="005B3A77" w:rsidRPr="005B3A77">
        <w:rPr>
          <w:sz w:val="22"/>
          <w:szCs w:val="22"/>
          <w:lang w:val="hr-HR"/>
        </w:rPr>
        <w:t>criteria</w:t>
      </w:r>
      <w:proofErr w:type="spellEnd"/>
      <w:r w:rsidR="005B3A77" w:rsidRPr="005B3A77">
        <w:rPr>
          <w:sz w:val="22"/>
          <w:szCs w:val="22"/>
          <w:lang w:val="hr-HR"/>
        </w:rPr>
        <w:t xml:space="preserve"> </w:t>
      </w:r>
      <w:proofErr w:type="spellStart"/>
      <w:r w:rsidR="005B3A77" w:rsidRPr="005B3A77">
        <w:rPr>
          <w:sz w:val="22"/>
          <w:szCs w:val="22"/>
          <w:lang w:val="hr-HR"/>
        </w:rPr>
        <w:t>in</w:t>
      </w:r>
      <w:proofErr w:type="spellEnd"/>
      <w:r w:rsidR="005B3A77" w:rsidRPr="005B3A77">
        <w:rPr>
          <w:sz w:val="22"/>
          <w:szCs w:val="22"/>
          <w:lang w:val="hr-HR"/>
        </w:rPr>
        <w:t xml:space="preserve"> </w:t>
      </w:r>
      <w:proofErr w:type="spellStart"/>
      <w:r w:rsidR="005B3A77" w:rsidRPr="005B3A77">
        <w:rPr>
          <w:sz w:val="22"/>
          <w:szCs w:val="22"/>
          <w:lang w:val="hr-HR"/>
        </w:rPr>
        <w:t>point</w:t>
      </w:r>
      <w:proofErr w:type="spellEnd"/>
      <w:r w:rsidR="005B3A77" w:rsidRPr="005B3A77">
        <w:rPr>
          <w:sz w:val="22"/>
          <w:szCs w:val="22"/>
          <w:lang w:val="hr-HR"/>
        </w:rPr>
        <w:t xml:space="preserve"> 2.4.2.</w:t>
      </w:r>
      <w:r w:rsidR="00EE13B4" w:rsidRPr="00EE13B4">
        <w:rPr>
          <w:sz w:val="22"/>
          <w:szCs w:val="22"/>
          <w:lang w:val="en-GB"/>
        </w:rPr>
        <w:t xml:space="preserve"> </w:t>
      </w:r>
      <w:r w:rsidR="00EE13B4" w:rsidRPr="005B3A77">
        <w:rPr>
          <w:sz w:val="22"/>
          <w:szCs w:val="22"/>
          <w:lang w:val="en-GB"/>
        </w:rPr>
        <w:t>of the Practical Guide</w:t>
      </w:r>
      <w:r w:rsidR="00EE13B4">
        <w:rPr>
          <w:sz w:val="22"/>
          <w:szCs w:val="22"/>
          <w:lang w:val="en-GB"/>
        </w:rPr>
        <w:t>.</w:t>
      </w:r>
    </w:p>
    <w:p w14:paraId="5827D459" w14:textId="342F78DE" w:rsidR="00E23824" w:rsidRPr="003F1149" w:rsidRDefault="00E23824" w:rsidP="00AC2A69">
      <w:pPr>
        <w:pStyle w:val="Blockquote"/>
        <w:ind w:left="709" w:right="1"/>
        <w:jc w:val="both"/>
        <w:rPr>
          <w:b/>
          <w:i/>
          <w:sz w:val="22"/>
          <w:szCs w:val="22"/>
          <w:lang w:val="en-GB"/>
        </w:rPr>
      </w:pPr>
    </w:p>
    <w:p w14:paraId="2F24F1C9" w14:textId="3D225B60" w:rsidR="00F65659" w:rsidRPr="00F65659" w:rsidRDefault="00E23824" w:rsidP="00F6565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Number of tenders</w:t>
      </w:r>
    </w:p>
    <w:p w14:paraId="25A4FDF0" w14:textId="11094709"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w:t>
      </w:r>
      <w:r w:rsidRPr="009A4F68">
        <w:rPr>
          <w:sz w:val="22"/>
          <w:szCs w:val="22"/>
          <w:lang w:val="en-GB"/>
        </w:rPr>
        <w:t>Tenderers 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Tender guarantee</w:t>
      </w:r>
    </w:p>
    <w:p w14:paraId="3B7849A4" w14:textId="76DED538" w:rsidR="00DC2049" w:rsidRPr="009A4F68" w:rsidRDefault="0007206C" w:rsidP="00AC2A69">
      <w:pPr>
        <w:pStyle w:val="Blockquote"/>
        <w:ind w:left="709" w:right="1"/>
        <w:jc w:val="both"/>
        <w:rPr>
          <w:b/>
          <w:bCs/>
          <w:color w:val="FF0000"/>
          <w:sz w:val="22"/>
          <w:szCs w:val="22"/>
          <w:lang w:val="en-GB"/>
        </w:rPr>
      </w:pPr>
      <w:r w:rsidRPr="009A4F68">
        <w:rPr>
          <w:sz w:val="22"/>
          <w:szCs w:val="22"/>
        </w:rPr>
        <w:t>No tender guarantee is required.</w:t>
      </w:r>
    </w:p>
    <w:p w14:paraId="10ADEF80" w14:textId="77777777" w:rsidR="00E23824" w:rsidRPr="009A4F68" w:rsidRDefault="00E23824" w:rsidP="00AC2A69">
      <w:pPr>
        <w:keepNext/>
        <w:keepLines/>
        <w:numPr>
          <w:ilvl w:val="0"/>
          <w:numId w:val="35"/>
        </w:numPr>
        <w:tabs>
          <w:tab w:val="clear" w:pos="644"/>
          <w:tab w:val="num" w:pos="709"/>
        </w:tabs>
        <w:ind w:left="709" w:right="1" w:hanging="425"/>
        <w:outlineLvl w:val="0"/>
        <w:rPr>
          <w:rStyle w:val="Naglaeno"/>
          <w:szCs w:val="24"/>
          <w:lang w:val="en-GB"/>
        </w:rPr>
      </w:pPr>
      <w:r w:rsidRPr="009A4F68">
        <w:rPr>
          <w:rStyle w:val="Naglaeno"/>
          <w:szCs w:val="24"/>
          <w:lang w:val="en-GB"/>
        </w:rPr>
        <w:t>Performance guarantee</w:t>
      </w:r>
    </w:p>
    <w:p w14:paraId="2D599BCF" w14:textId="3ADD8A84" w:rsidR="00684851" w:rsidRPr="00684851" w:rsidRDefault="0066310E" w:rsidP="00684851">
      <w:pPr>
        <w:spacing w:before="0" w:after="120"/>
        <w:ind w:left="709"/>
        <w:rPr>
          <w:color w:val="000000"/>
          <w:sz w:val="22"/>
          <w:szCs w:val="22"/>
          <w:lang w:val="hr-HR"/>
        </w:rPr>
      </w:pPr>
      <w:r w:rsidRPr="00684851">
        <w:rPr>
          <w:color w:val="000000"/>
          <w:sz w:val="22"/>
          <w:szCs w:val="22"/>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successful</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tenderer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shall</w:t>
      </w:r>
      <w:proofErr w:type="spellEnd"/>
      <w:r w:rsidR="00684851" w:rsidRPr="00684851">
        <w:rPr>
          <w:color w:val="000000"/>
          <w:sz w:val="22"/>
          <w:szCs w:val="22"/>
          <w:lang w:val="hr-HR"/>
        </w:rPr>
        <w:t xml:space="preserve"> provide a </w:t>
      </w:r>
      <w:proofErr w:type="spellStart"/>
      <w:r w:rsidR="00684851" w:rsidRPr="00684851">
        <w:rPr>
          <w:color w:val="000000"/>
          <w:sz w:val="22"/>
          <w:szCs w:val="22"/>
          <w:lang w:val="hr-HR"/>
        </w:rPr>
        <w:t>performance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guarantee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amounting</w:t>
      </w:r>
      <w:proofErr w:type="spellEnd"/>
      <w:r w:rsidR="00684851" w:rsidRPr="00684851">
        <w:rPr>
          <w:color w:val="000000"/>
          <w:sz w:val="22"/>
          <w:szCs w:val="22"/>
          <w:lang w:val="hr-HR"/>
        </w:rPr>
        <w:t xml:space="preserve"> to 5%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value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upon</w:t>
      </w:r>
      <w:proofErr w:type="spellEnd"/>
      <w:r w:rsidR="00684851" w:rsidRPr="00684851">
        <w:rPr>
          <w:color w:val="000000"/>
          <w:sz w:val="22"/>
          <w:szCs w:val="22"/>
          <w:lang w:val="hr-HR"/>
        </w:rPr>
        <w:t xml:space="preserve"> signature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w:t>
      </w:r>
      <w:r w:rsid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performance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guarantee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shall</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be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submitted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together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with</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countersigned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no </w:t>
      </w:r>
      <w:proofErr w:type="spellStart"/>
      <w:r w:rsidR="00684851" w:rsidRPr="00684851">
        <w:rPr>
          <w:color w:val="000000"/>
          <w:sz w:val="22"/>
          <w:szCs w:val="22"/>
          <w:lang w:val="hr-HR"/>
        </w:rPr>
        <w:t>later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than</w:t>
      </w:r>
      <w:proofErr w:type="spellEnd"/>
      <w:r w:rsidR="00684851" w:rsidRPr="00684851">
        <w:rPr>
          <w:color w:val="000000"/>
          <w:sz w:val="22"/>
          <w:szCs w:val="22"/>
          <w:lang w:val="hr-HR"/>
        </w:rPr>
        <w:t xml:space="preserve"> 30 </w:t>
      </w:r>
      <w:proofErr w:type="spellStart"/>
      <w:r w:rsidR="00684851" w:rsidRPr="00684851">
        <w:rPr>
          <w:color w:val="000000"/>
          <w:sz w:val="22"/>
          <w:szCs w:val="22"/>
          <w:lang w:val="hr-HR"/>
        </w:rPr>
        <w:t>days</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after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receipt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signed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by</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Contracting</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Authority</w:t>
      </w:r>
      <w:proofErr w:type="spellEnd"/>
      <w:r w:rsidR="00684851" w:rsidRPr="00684851">
        <w:rPr>
          <w:color w:val="000000"/>
          <w:sz w:val="22"/>
          <w:szCs w:val="22"/>
          <w:lang w:val="hr-HR"/>
        </w:rPr>
        <w:t xml:space="preserve"> – Project Partner.</w:t>
      </w:r>
    </w:p>
    <w:p w14:paraId="61BB239F" w14:textId="77777777" w:rsidR="00684851" w:rsidRPr="00684851" w:rsidRDefault="00684851" w:rsidP="00684851">
      <w:pPr>
        <w:spacing w:before="0" w:after="120"/>
        <w:ind w:left="709"/>
        <w:rPr>
          <w:color w:val="000000"/>
          <w:sz w:val="22"/>
          <w:szCs w:val="22"/>
          <w:lang w:val="hr-HR"/>
        </w:rPr>
      </w:pPr>
      <w:proofErr w:type="spellStart"/>
      <w:r w:rsidRPr="00684851">
        <w:rPr>
          <w:color w:val="000000"/>
          <w:sz w:val="22"/>
          <w:szCs w:val="22"/>
          <w:lang w:val="hr-HR"/>
        </w:rPr>
        <w:t>Should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successful</w:t>
      </w:r>
      <w:proofErr w:type="spellEnd"/>
      <w:r w:rsidRPr="00684851">
        <w:rPr>
          <w:color w:val="000000"/>
          <w:sz w:val="22"/>
          <w:szCs w:val="22"/>
          <w:lang w:val="hr-HR"/>
        </w:rPr>
        <w:t xml:space="preserve"> </w:t>
      </w:r>
      <w:proofErr w:type="spellStart"/>
      <w:r w:rsidRPr="00684851">
        <w:rPr>
          <w:color w:val="000000"/>
          <w:sz w:val="22"/>
          <w:szCs w:val="22"/>
          <w:lang w:val="hr-HR"/>
        </w:rPr>
        <w:t>tenderer</w:t>
      </w:r>
      <w:proofErr w:type="spellEnd"/>
      <w:r w:rsidRPr="00684851">
        <w:rPr>
          <w:color w:val="000000"/>
          <w:sz w:val="22"/>
          <w:szCs w:val="22"/>
          <w:lang w:val="hr-HR"/>
        </w:rPr>
        <w:t xml:space="preserve"> </w:t>
      </w:r>
      <w:proofErr w:type="spellStart"/>
      <w:r w:rsidRPr="00684851">
        <w:rPr>
          <w:color w:val="000000"/>
          <w:sz w:val="22"/>
          <w:szCs w:val="22"/>
          <w:lang w:val="hr-HR"/>
        </w:rPr>
        <w:t>fail</w:t>
      </w:r>
      <w:proofErr w:type="spellEnd"/>
      <w:r w:rsidRPr="00684851">
        <w:rPr>
          <w:color w:val="000000"/>
          <w:sz w:val="22"/>
          <w:szCs w:val="22"/>
          <w:lang w:val="hr-HR"/>
        </w:rPr>
        <w:t xml:space="preserve"> to provide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required</w:t>
      </w:r>
      <w:proofErr w:type="spellEnd"/>
      <w:r w:rsidRPr="00684851">
        <w:rPr>
          <w:color w:val="000000"/>
          <w:sz w:val="22"/>
          <w:szCs w:val="22"/>
          <w:lang w:val="hr-HR"/>
        </w:rPr>
        <w:t xml:space="preserve"> </w:t>
      </w:r>
      <w:proofErr w:type="spellStart"/>
      <w:r w:rsidRPr="00684851">
        <w:rPr>
          <w:color w:val="000000"/>
          <w:sz w:val="22"/>
          <w:szCs w:val="22"/>
          <w:lang w:val="hr-HR"/>
        </w:rPr>
        <w:t>performance</w:t>
      </w:r>
      <w:proofErr w:type="spellEnd"/>
      <w:r w:rsidRPr="00684851">
        <w:rPr>
          <w:color w:val="000000"/>
          <w:sz w:val="22"/>
          <w:szCs w:val="22"/>
          <w:lang w:val="hr-HR"/>
        </w:rPr>
        <w:t xml:space="preserve"> </w:t>
      </w:r>
      <w:proofErr w:type="spellStart"/>
      <w:r w:rsidRPr="00684851">
        <w:rPr>
          <w:color w:val="000000"/>
          <w:sz w:val="22"/>
          <w:szCs w:val="22"/>
          <w:lang w:val="hr-HR"/>
        </w:rPr>
        <w:t>guarantee</w:t>
      </w:r>
      <w:proofErr w:type="spellEnd"/>
      <w:r w:rsidRPr="00684851">
        <w:rPr>
          <w:color w:val="000000"/>
          <w:sz w:val="22"/>
          <w:szCs w:val="22"/>
          <w:lang w:val="hr-HR"/>
        </w:rPr>
        <w:t xml:space="preserve"> </w:t>
      </w:r>
      <w:proofErr w:type="spellStart"/>
      <w:r w:rsidRPr="00684851">
        <w:rPr>
          <w:color w:val="000000"/>
          <w:sz w:val="22"/>
          <w:szCs w:val="22"/>
          <w:lang w:val="hr-HR"/>
        </w:rPr>
        <w:t>within</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prescribed</w:t>
      </w:r>
      <w:proofErr w:type="spellEnd"/>
      <w:r w:rsidRPr="00684851">
        <w:rPr>
          <w:color w:val="000000"/>
          <w:sz w:val="22"/>
          <w:szCs w:val="22"/>
          <w:lang w:val="hr-HR"/>
        </w:rPr>
        <w:t xml:space="preserve"> period,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w:t>
      </w:r>
      <w:proofErr w:type="spellEnd"/>
      <w:r w:rsidRPr="00684851">
        <w:rPr>
          <w:color w:val="000000"/>
          <w:sz w:val="22"/>
          <w:szCs w:val="22"/>
          <w:lang w:val="hr-HR"/>
        </w:rPr>
        <w:t xml:space="preserve"> </w:t>
      </w:r>
      <w:proofErr w:type="spellStart"/>
      <w:r w:rsidRPr="00684851">
        <w:rPr>
          <w:color w:val="000000"/>
          <w:sz w:val="22"/>
          <w:szCs w:val="22"/>
          <w:lang w:val="hr-HR"/>
        </w:rPr>
        <w:t>shall</w:t>
      </w:r>
      <w:proofErr w:type="spellEnd"/>
      <w:r w:rsidRPr="00684851">
        <w:rPr>
          <w:color w:val="000000"/>
          <w:sz w:val="22"/>
          <w:szCs w:val="22"/>
          <w:lang w:val="hr-HR"/>
        </w:rPr>
        <w:t xml:space="preserve"> </w:t>
      </w:r>
      <w:proofErr w:type="spellStart"/>
      <w:r w:rsidRPr="00684851">
        <w:rPr>
          <w:color w:val="000000"/>
          <w:sz w:val="22"/>
          <w:szCs w:val="22"/>
          <w:lang w:val="hr-HR"/>
        </w:rPr>
        <w:t>become</w:t>
      </w:r>
      <w:proofErr w:type="spellEnd"/>
      <w:r w:rsidRPr="00684851">
        <w:rPr>
          <w:color w:val="000000"/>
          <w:sz w:val="22"/>
          <w:szCs w:val="22"/>
          <w:lang w:val="hr-HR"/>
        </w:rPr>
        <w:t xml:space="preserve"> </w:t>
      </w:r>
      <w:proofErr w:type="spellStart"/>
      <w:r w:rsidRPr="00684851">
        <w:rPr>
          <w:color w:val="000000"/>
          <w:sz w:val="22"/>
          <w:szCs w:val="22"/>
          <w:lang w:val="hr-HR"/>
        </w:rPr>
        <w:t>void</w:t>
      </w:r>
      <w:proofErr w:type="spellEnd"/>
      <w:r w:rsidRPr="00684851">
        <w:rPr>
          <w:color w:val="000000"/>
          <w:sz w:val="22"/>
          <w:szCs w:val="22"/>
          <w:lang w:val="hr-HR"/>
        </w:rPr>
        <w:t xml:space="preserve"> </w:t>
      </w:r>
      <w:proofErr w:type="spellStart"/>
      <w:r w:rsidRPr="00684851">
        <w:rPr>
          <w:color w:val="000000"/>
          <w:sz w:val="22"/>
          <w:szCs w:val="22"/>
          <w:lang w:val="hr-HR"/>
        </w:rPr>
        <w:t>and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Contracting</w:t>
      </w:r>
      <w:proofErr w:type="spellEnd"/>
      <w:r w:rsidRPr="00684851">
        <w:rPr>
          <w:color w:val="000000"/>
          <w:sz w:val="22"/>
          <w:szCs w:val="22"/>
          <w:lang w:val="hr-HR"/>
        </w:rPr>
        <w:t xml:space="preserve"> </w:t>
      </w:r>
      <w:proofErr w:type="spellStart"/>
      <w:r w:rsidRPr="00684851">
        <w:rPr>
          <w:color w:val="000000"/>
          <w:sz w:val="22"/>
          <w:szCs w:val="22"/>
          <w:lang w:val="hr-HR"/>
        </w:rPr>
        <w:t>Authority</w:t>
      </w:r>
      <w:proofErr w:type="spellEnd"/>
      <w:r w:rsidRPr="00684851">
        <w:rPr>
          <w:color w:val="000000"/>
          <w:sz w:val="22"/>
          <w:szCs w:val="22"/>
          <w:lang w:val="hr-HR"/>
        </w:rPr>
        <w:t xml:space="preserve"> </w:t>
      </w:r>
      <w:proofErr w:type="spellStart"/>
      <w:r w:rsidRPr="00684851">
        <w:rPr>
          <w:color w:val="000000"/>
          <w:sz w:val="22"/>
          <w:szCs w:val="22"/>
          <w:lang w:val="hr-HR"/>
        </w:rPr>
        <w:t>may</w:t>
      </w:r>
      <w:proofErr w:type="spellEnd"/>
      <w:r w:rsidRPr="00684851">
        <w:rPr>
          <w:color w:val="000000"/>
          <w:sz w:val="22"/>
          <w:szCs w:val="22"/>
          <w:lang w:val="hr-HR"/>
        </w:rPr>
        <w:t xml:space="preserve"> </w:t>
      </w:r>
      <w:proofErr w:type="spellStart"/>
      <w:r w:rsidRPr="00684851">
        <w:rPr>
          <w:color w:val="000000"/>
          <w:sz w:val="22"/>
          <w:szCs w:val="22"/>
          <w:lang w:val="hr-HR"/>
        </w:rPr>
        <w:t>award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w:t>
      </w:r>
      <w:proofErr w:type="spellEnd"/>
      <w:r w:rsidRPr="00684851">
        <w:rPr>
          <w:color w:val="000000"/>
          <w:sz w:val="22"/>
          <w:szCs w:val="22"/>
          <w:lang w:val="hr-HR"/>
        </w:rPr>
        <w:t xml:space="preserve"> to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tenderer</w:t>
      </w:r>
      <w:proofErr w:type="spellEnd"/>
      <w:r w:rsidRPr="00684851">
        <w:rPr>
          <w:color w:val="000000"/>
          <w:sz w:val="22"/>
          <w:szCs w:val="22"/>
          <w:lang w:val="hr-HR"/>
        </w:rPr>
        <w:t xml:space="preserve"> </w:t>
      </w:r>
      <w:proofErr w:type="spellStart"/>
      <w:r w:rsidRPr="00684851">
        <w:rPr>
          <w:color w:val="000000"/>
          <w:sz w:val="22"/>
          <w:szCs w:val="22"/>
          <w:lang w:val="hr-HR"/>
        </w:rPr>
        <w:t>having</w:t>
      </w:r>
      <w:proofErr w:type="spellEnd"/>
      <w:r w:rsidRPr="00684851">
        <w:rPr>
          <w:color w:val="000000"/>
          <w:sz w:val="22"/>
          <w:szCs w:val="22"/>
          <w:lang w:val="hr-HR"/>
        </w:rPr>
        <w:t xml:space="preserve"> </w:t>
      </w:r>
      <w:proofErr w:type="spellStart"/>
      <w:r w:rsidRPr="00684851">
        <w:rPr>
          <w:color w:val="000000"/>
          <w:sz w:val="22"/>
          <w:szCs w:val="22"/>
          <w:lang w:val="hr-HR"/>
        </w:rPr>
        <w:t>submitted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next</w:t>
      </w:r>
      <w:proofErr w:type="spellEnd"/>
      <w:r w:rsidRPr="00684851">
        <w:rPr>
          <w:color w:val="000000"/>
          <w:sz w:val="22"/>
          <w:szCs w:val="22"/>
          <w:lang w:val="hr-HR"/>
        </w:rPr>
        <w:t xml:space="preserve"> </w:t>
      </w:r>
      <w:proofErr w:type="spellStart"/>
      <w:r w:rsidRPr="00684851">
        <w:rPr>
          <w:color w:val="000000"/>
          <w:sz w:val="22"/>
          <w:szCs w:val="22"/>
          <w:lang w:val="hr-HR"/>
        </w:rPr>
        <w:t>lowest-priced</w:t>
      </w:r>
      <w:proofErr w:type="spellEnd"/>
      <w:r w:rsidRPr="00684851">
        <w:rPr>
          <w:color w:val="000000"/>
          <w:sz w:val="22"/>
          <w:szCs w:val="22"/>
          <w:lang w:val="hr-HR"/>
        </w:rPr>
        <w:t xml:space="preserve"> </w:t>
      </w:r>
      <w:proofErr w:type="spellStart"/>
      <w:r w:rsidRPr="00684851">
        <w:rPr>
          <w:color w:val="000000"/>
          <w:sz w:val="22"/>
          <w:szCs w:val="22"/>
          <w:lang w:val="hr-HR"/>
        </w:rPr>
        <w:t>compliant</w:t>
      </w:r>
      <w:proofErr w:type="spellEnd"/>
      <w:r w:rsidRPr="00684851">
        <w:rPr>
          <w:color w:val="000000"/>
          <w:sz w:val="22"/>
          <w:szCs w:val="22"/>
          <w:lang w:val="hr-HR"/>
        </w:rPr>
        <w:t xml:space="preserve"> tender.</w:t>
      </w:r>
    </w:p>
    <w:p w14:paraId="5B276B23" w14:textId="63527947" w:rsidR="005528E5" w:rsidRPr="005528E5" w:rsidRDefault="005528E5" w:rsidP="005B3A77">
      <w:pPr>
        <w:spacing w:before="0" w:after="120"/>
        <w:jc w:val="both"/>
        <w:rPr>
          <w:color w:val="000000"/>
          <w:sz w:val="22"/>
          <w:szCs w:val="22"/>
          <w:lang w:val="en-GB"/>
        </w:rPr>
      </w:pPr>
    </w:p>
    <w:p w14:paraId="213F7760" w14:textId="12460E8F" w:rsidR="00505A18" w:rsidRPr="006B31D5" w:rsidRDefault="00505A18" w:rsidP="005528E5">
      <w:pPr>
        <w:spacing w:before="0" w:after="120"/>
        <w:rPr>
          <w:color w:val="000000"/>
          <w:sz w:val="22"/>
          <w:szCs w:val="22"/>
          <w:lang w:val="en-GB"/>
        </w:rPr>
      </w:pPr>
    </w:p>
    <w:p w14:paraId="1AD3685B" w14:textId="23827BD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Information meeting and/or site visit</w:t>
      </w:r>
      <w:r w:rsidR="00C71067">
        <w:rPr>
          <w:rStyle w:val="Naglaeno"/>
          <w:szCs w:val="24"/>
          <w:lang w:val="en-GB"/>
        </w:rPr>
        <w:t xml:space="preserve"> </w:t>
      </w:r>
    </w:p>
    <w:p w14:paraId="3B5733AA" w14:textId="5A434211" w:rsidR="00E23824" w:rsidRDefault="009A4F68" w:rsidP="009A4F68">
      <w:pPr>
        <w:pStyle w:val="Blockquote"/>
        <w:ind w:left="284"/>
        <w:rPr>
          <w:sz w:val="22"/>
          <w:szCs w:val="22"/>
          <w:lang w:val="en-GB"/>
        </w:rPr>
      </w:pPr>
      <w:r>
        <w:rPr>
          <w:sz w:val="22"/>
          <w:szCs w:val="22"/>
          <w:lang w:val="en-GB"/>
        </w:rPr>
        <w:t>I</w:t>
      </w:r>
      <w:r w:rsidR="00E23824" w:rsidRPr="009C235D">
        <w:rPr>
          <w:sz w:val="22"/>
          <w:szCs w:val="22"/>
          <w:lang w:val="en-GB"/>
        </w:rPr>
        <w:t>nformation meeting</w:t>
      </w:r>
      <w:r w:rsidR="00950C5B">
        <w:rPr>
          <w:sz w:val="22"/>
          <w:szCs w:val="22"/>
          <w:lang w:val="en-GB"/>
        </w:rPr>
        <w:t>/site visit</w:t>
      </w:r>
      <w:r w:rsidR="00E23824" w:rsidRPr="009C235D">
        <w:rPr>
          <w:sz w:val="22"/>
          <w:szCs w:val="22"/>
          <w:lang w:val="en-GB"/>
        </w:rPr>
        <w:t xml:space="preserve"> is</w:t>
      </w:r>
      <w:r w:rsidR="00684851">
        <w:rPr>
          <w:sz w:val="22"/>
          <w:szCs w:val="22"/>
          <w:lang w:val="en-GB"/>
        </w:rPr>
        <w:t xml:space="preserve"> not</w:t>
      </w:r>
      <w:r w:rsidR="00E23824" w:rsidRPr="009C235D">
        <w:rPr>
          <w:sz w:val="22"/>
          <w:szCs w:val="22"/>
          <w:lang w:val="en-GB"/>
        </w:rPr>
        <w:t xml:space="preserve"> planned</w:t>
      </w:r>
      <w:r w:rsidR="000853AF" w:rsidRPr="000853AF">
        <w:rPr>
          <w:sz w:val="22"/>
          <w:szCs w:val="22"/>
          <w:lang w:val="en-GB"/>
        </w:rPr>
        <w:t>.</w:t>
      </w:r>
      <w:r>
        <w:rPr>
          <w:sz w:val="22"/>
          <w:szCs w:val="22"/>
          <w:lang w:val="en-GB"/>
        </w:rPr>
        <w:t xml:space="preserve"> </w:t>
      </w:r>
    </w:p>
    <w:p w14:paraId="47B73575" w14:textId="77777777" w:rsidR="000853AF" w:rsidRPr="002116E1" w:rsidRDefault="000853AF" w:rsidP="00AF3DC9">
      <w:pPr>
        <w:pStyle w:val="Blockquote"/>
        <w:ind w:left="709"/>
        <w:rPr>
          <w:sz w:val="22"/>
          <w:szCs w:val="22"/>
          <w:lang w:val="en-GB"/>
        </w:rPr>
      </w:pPr>
    </w:p>
    <w:p w14:paraId="1233897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Tender validity</w:t>
      </w:r>
    </w:p>
    <w:p w14:paraId="5E2CFF2E" w14:textId="4CD84151"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In exceptional circumstances, the</w:t>
      </w:r>
      <w:r w:rsidR="00DC4E9D">
        <w:rPr>
          <w:sz w:val="22"/>
          <w:szCs w:val="22"/>
          <w:lang w:val="en-GB"/>
        </w:rPr>
        <w:t xml:space="preserve"> </w:t>
      </w:r>
      <w:r w:rsidR="00D428EF">
        <w:rPr>
          <w:sz w:val="22"/>
          <w:szCs w:val="22"/>
          <w:lang w:val="en-GB"/>
        </w:rPr>
        <w:t>Contracting Authority</w:t>
      </w:r>
      <w:r w:rsidR="00EE13B4">
        <w:rPr>
          <w:sz w:val="22"/>
          <w:szCs w:val="22"/>
          <w:lang w:val="en-GB"/>
        </w:rPr>
        <w:t xml:space="preserve"> </w:t>
      </w:r>
      <w:r w:rsidR="00D428EF">
        <w:rPr>
          <w:sz w:val="22"/>
          <w:szCs w:val="22"/>
          <w:lang w:val="en-GB"/>
        </w:rPr>
        <w:t>-</w:t>
      </w:r>
      <w:r w:rsidR="0003151B" w:rsidRPr="00D85D0B">
        <w:rPr>
          <w:sz w:val="22"/>
          <w:szCs w:val="22"/>
          <w:lang w:val="en-GB"/>
        </w:rPr>
        <w:t xml:space="preserv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32E41AEC"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Period of </w:t>
      </w:r>
      <w:r w:rsidR="00AF46E5" w:rsidRPr="00A336A0">
        <w:rPr>
          <w:rStyle w:val="Naglaeno"/>
          <w:szCs w:val="24"/>
          <w:lang w:val="en-GB"/>
        </w:rPr>
        <w:t xml:space="preserve">implementation </w:t>
      </w:r>
      <w:r w:rsidR="00065477">
        <w:rPr>
          <w:rStyle w:val="Naglaeno"/>
          <w:szCs w:val="24"/>
          <w:lang w:val="en-GB"/>
        </w:rPr>
        <w:t>of tasks</w:t>
      </w:r>
      <w:r w:rsidR="008D46D5">
        <w:rPr>
          <w:rStyle w:val="Naglaeno"/>
          <w:szCs w:val="24"/>
          <w:lang w:val="en-GB"/>
        </w:rPr>
        <w:t xml:space="preserve"> </w:t>
      </w:r>
    </w:p>
    <w:p w14:paraId="3A687F04" w14:textId="58C19225" w:rsidR="00E23824" w:rsidRDefault="00071D3C" w:rsidP="00071D3C">
      <w:pPr>
        <w:ind w:left="360"/>
        <w:rPr>
          <w:sz w:val="22"/>
          <w:szCs w:val="22"/>
          <w:lang w:val="en-GB"/>
        </w:rPr>
      </w:pPr>
      <w:bookmarkStart w:id="3" w:name="_Hlk212806641"/>
      <w:r w:rsidRPr="00A15219">
        <w:rPr>
          <w:sz w:val="22"/>
          <w:szCs w:val="22"/>
          <w:lang w:val="en-GB"/>
        </w:rPr>
        <w:t xml:space="preserve">Period of implementation of tasks is 60 calendar days in total from contract signature. This period includes supply, delivery and </w:t>
      </w:r>
      <w:proofErr w:type="spellStart"/>
      <w:r w:rsidRPr="00A15219">
        <w:rPr>
          <w:sz w:val="22"/>
          <w:szCs w:val="22"/>
          <w:lang w:val="en-GB"/>
        </w:rPr>
        <w:t>installment</w:t>
      </w:r>
      <w:proofErr w:type="spellEnd"/>
      <w:r w:rsidRPr="00A15219">
        <w:rPr>
          <w:sz w:val="22"/>
          <w:szCs w:val="22"/>
          <w:lang w:val="en-GB"/>
        </w:rPr>
        <w:t xml:space="preserve"> of the equipment in 30 calendar days by the tenderer and </w:t>
      </w:r>
      <w:r w:rsidR="00A15219" w:rsidRPr="00A15219">
        <w:rPr>
          <w:sz w:val="22"/>
          <w:szCs w:val="22"/>
          <w:lang w:val="en-GB"/>
        </w:rPr>
        <w:t xml:space="preserve">30 </w:t>
      </w:r>
      <w:r w:rsidRPr="00A15219">
        <w:rPr>
          <w:sz w:val="22"/>
          <w:szCs w:val="22"/>
          <w:lang w:val="en-GB"/>
        </w:rPr>
        <w:t>days for Contracting Authority to issue certificate of provisional acceptance.</w:t>
      </w:r>
    </w:p>
    <w:p w14:paraId="0D94E84D" w14:textId="77777777" w:rsidR="00071D3C" w:rsidRPr="003F1149" w:rsidRDefault="00071D3C">
      <w:pPr>
        <w:rPr>
          <w:lang w:val="en-GB"/>
        </w:rPr>
      </w:pPr>
    </w:p>
    <w:bookmarkEnd w:id="3"/>
    <w:p w14:paraId="55DD880E" w14:textId="77777777" w:rsidR="00E23824" w:rsidRPr="003F1149" w:rsidRDefault="00E23824">
      <w:pPr>
        <w:ind w:left="360"/>
        <w:jc w:val="center"/>
        <w:rPr>
          <w:rStyle w:val="Naglaeno"/>
          <w:sz w:val="28"/>
          <w:szCs w:val="28"/>
          <w:lang w:val="en-GB"/>
        </w:rPr>
      </w:pPr>
      <w:r w:rsidRPr="003F1149">
        <w:rPr>
          <w:rStyle w:val="Naglaeno"/>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Selection criteria</w:t>
      </w:r>
      <w:r w:rsidR="002A5E19" w:rsidRPr="00A336A0">
        <w:rPr>
          <w:rStyle w:val="Naglaeno"/>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9357D0">
        <w:rPr>
          <w:b/>
          <w:bCs/>
          <w:sz w:val="22"/>
          <w:szCs w:val="22"/>
          <w:lang w:val="en-GB"/>
        </w:rPr>
        <w:t xml:space="preserve">Economic and financial </w:t>
      </w:r>
      <w:r w:rsidR="00EA5A37" w:rsidRPr="009357D0">
        <w:rPr>
          <w:b/>
          <w:bCs/>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three years for which accounts have been closed.</w:t>
      </w:r>
    </w:p>
    <w:p w14:paraId="7CC9D980" w14:textId="051831E9" w:rsidR="00DD16D0" w:rsidRPr="00EC2EF6" w:rsidRDefault="00DD16D0" w:rsidP="00EC2EF6">
      <w:pPr>
        <w:pStyle w:val="Naslov4"/>
      </w:pPr>
      <w:r w:rsidRPr="00EC2EF6">
        <w:t>The selection criteria for tenderers are as follows:</w:t>
      </w:r>
    </w:p>
    <w:p w14:paraId="6627903D" w14:textId="77777777" w:rsidR="00973479" w:rsidRPr="00EC2EF6" w:rsidRDefault="00973479" w:rsidP="00EC2EF6">
      <w:pPr>
        <w:pStyle w:val="Blockquote"/>
        <w:numPr>
          <w:ilvl w:val="0"/>
          <w:numId w:val="29"/>
        </w:numPr>
        <w:tabs>
          <w:tab w:val="left" w:pos="284"/>
          <w:tab w:val="num" w:pos="1560"/>
        </w:tabs>
        <w:ind w:left="1341" w:right="1" w:hanging="425"/>
        <w:jc w:val="both"/>
        <w:rPr>
          <w:sz w:val="22"/>
          <w:szCs w:val="22"/>
          <w:lang w:val="es-ES"/>
        </w:rPr>
      </w:pPr>
      <w:proofErr w:type="spellStart"/>
      <w:r w:rsidRPr="00EC2EF6">
        <w:rPr>
          <w:sz w:val="22"/>
          <w:szCs w:val="22"/>
          <w:lang w:val="es-ES"/>
        </w:rPr>
        <w:t>Criteria</w:t>
      </w:r>
      <w:proofErr w:type="spellEnd"/>
      <w:r w:rsidRPr="00EC2EF6">
        <w:rPr>
          <w:sz w:val="22"/>
          <w:szCs w:val="22"/>
          <w:lang w:val="es-ES"/>
        </w:rPr>
        <w:t xml:space="preserve"> </w:t>
      </w:r>
      <w:proofErr w:type="spellStart"/>
      <w:r w:rsidRPr="00EC2EF6">
        <w:rPr>
          <w:sz w:val="22"/>
          <w:szCs w:val="22"/>
          <w:lang w:val="es-ES"/>
        </w:rPr>
        <w:t>for</w:t>
      </w:r>
      <w:proofErr w:type="spellEnd"/>
      <w:r w:rsidRPr="00EC2EF6">
        <w:rPr>
          <w:sz w:val="22"/>
          <w:szCs w:val="22"/>
          <w:lang w:val="es-ES"/>
        </w:rPr>
        <w:t xml:space="preserve"> legal </w:t>
      </w:r>
      <w:proofErr w:type="spellStart"/>
      <w:r w:rsidRPr="00EC2EF6">
        <w:rPr>
          <w:sz w:val="22"/>
          <w:szCs w:val="22"/>
          <w:lang w:val="es-ES"/>
        </w:rPr>
        <w:t>persons</w:t>
      </w:r>
      <w:proofErr w:type="spellEnd"/>
      <w:r w:rsidRPr="00EC2EF6">
        <w:rPr>
          <w:sz w:val="22"/>
          <w:szCs w:val="22"/>
          <w:lang w:val="es-ES"/>
        </w:rPr>
        <w:t xml:space="preserve">: </w:t>
      </w:r>
    </w:p>
    <w:p w14:paraId="16D573EA" w14:textId="4EE9892E" w:rsidR="00973479" w:rsidRPr="008B7158" w:rsidRDefault="00EC2EF6" w:rsidP="00AC2A69">
      <w:pPr>
        <w:pStyle w:val="Blockquote"/>
        <w:spacing w:before="0"/>
        <w:ind w:left="1341" w:right="1"/>
        <w:jc w:val="both"/>
        <w:rPr>
          <w:sz w:val="22"/>
          <w:szCs w:val="22"/>
          <w:lang w:val="en-GB"/>
        </w:rPr>
      </w:pPr>
      <w:r w:rsidRPr="008B7158">
        <w:rPr>
          <w:sz w:val="22"/>
          <w:szCs w:val="22"/>
          <w:lang w:val="en-GB"/>
        </w:rPr>
        <w:t>1.</w:t>
      </w:r>
      <w:r w:rsidRPr="00EC2EF6">
        <w:rPr>
          <w:sz w:val="22"/>
          <w:szCs w:val="22"/>
          <w:lang w:val="en-GB"/>
        </w:rPr>
        <w:t xml:space="preserve"> the average annual</w:t>
      </w:r>
      <w:r w:rsidR="009357D0">
        <w:rPr>
          <w:sz w:val="22"/>
          <w:szCs w:val="22"/>
          <w:lang w:val="en-GB"/>
        </w:rPr>
        <w:t xml:space="preserve"> </w:t>
      </w:r>
      <w:r w:rsidRPr="00EC2EF6">
        <w:rPr>
          <w:sz w:val="22"/>
          <w:szCs w:val="22"/>
          <w:lang w:val="en-GB"/>
        </w:rPr>
        <w:t xml:space="preserve">turnover of the tenderer </w:t>
      </w:r>
      <w:r w:rsidR="00D428EF">
        <w:rPr>
          <w:sz w:val="22"/>
          <w:szCs w:val="22"/>
          <w:lang w:val="en-GB"/>
        </w:rPr>
        <w:t>for the years 202</w:t>
      </w:r>
      <w:r w:rsidR="00005B23">
        <w:rPr>
          <w:sz w:val="22"/>
          <w:szCs w:val="22"/>
          <w:lang w:val="en-GB"/>
        </w:rPr>
        <w:t>3</w:t>
      </w:r>
      <w:r w:rsidR="00D428EF">
        <w:rPr>
          <w:sz w:val="22"/>
          <w:szCs w:val="22"/>
          <w:lang w:val="en-GB"/>
        </w:rPr>
        <w:t>.;202</w:t>
      </w:r>
      <w:r w:rsidR="00005B23">
        <w:rPr>
          <w:sz w:val="22"/>
          <w:szCs w:val="22"/>
          <w:lang w:val="en-GB"/>
        </w:rPr>
        <w:t>4</w:t>
      </w:r>
      <w:r w:rsidR="00D428EF">
        <w:rPr>
          <w:sz w:val="22"/>
          <w:szCs w:val="22"/>
          <w:lang w:val="en-GB"/>
        </w:rPr>
        <w:t>.;202</w:t>
      </w:r>
      <w:r w:rsidR="00005B23">
        <w:rPr>
          <w:sz w:val="22"/>
          <w:szCs w:val="22"/>
          <w:lang w:val="en-GB"/>
        </w:rPr>
        <w:t>5</w:t>
      </w:r>
      <w:r w:rsidR="00D428EF">
        <w:rPr>
          <w:sz w:val="22"/>
          <w:szCs w:val="22"/>
          <w:lang w:val="en-GB"/>
        </w:rPr>
        <w:t xml:space="preserve"> </w:t>
      </w:r>
      <w:r w:rsidRPr="00EC2EF6">
        <w:rPr>
          <w:sz w:val="22"/>
          <w:szCs w:val="22"/>
          <w:lang w:val="en-GB"/>
        </w:rPr>
        <w:t>must exceed the annualised maximum budget of the contract</w:t>
      </w:r>
    </w:p>
    <w:p w14:paraId="021AAE3F" w14:textId="188EE423"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9357D0">
        <w:rPr>
          <w:b/>
          <w:bCs/>
          <w:sz w:val="22"/>
          <w:szCs w:val="22"/>
          <w:lang w:val="en-GB"/>
        </w:rPr>
        <w:t>Professional capacity</w:t>
      </w:r>
      <w:r w:rsidR="005B13FB" w:rsidRPr="00EA36E6">
        <w:rPr>
          <w:sz w:val="22"/>
          <w:szCs w:val="22"/>
          <w:lang w:val="en-GB"/>
        </w:rPr>
        <w:t xml:space="preserve">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D417CC" w:rsidRPr="00EA48CD">
        <w:rPr>
          <w:sz w:val="22"/>
          <w:szCs w:val="22"/>
          <w:lang w:val="en-GB"/>
        </w:rPr>
        <w:t>3</w:t>
      </w:r>
      <w:r w:rsidR="00A90F89">
        <w:rPr>
          <w:sz w:val="22"/>
          <w:szCs w:val="22"/>
          <w:lang w:val="en-GB"/>
        </w:rPr>
        <w:t xml:space="preserve"> </w:t>
      </w:r>
      <w:r w:rsidR="00D4238C">
        <w:rPr>
          <w:sz w:val="22"/>
          <w:szCs w:val="22"/>
          <w:lang w:val="en-GB"/>
        </w:rPr>
        <w:t>years from submission deadline.</w:t>
      </w:r>
    </w:p>
    <w:p w14:paraId="19688C4F" w14:textId="77777777" w:rsidR="00973479" w:rsidRDefault="00973479" w:rsidP="00AC2A69">
      <w:pPr>
        <w:pStyle w:val="Blockquote"/>
        <w:tabs>
          <w:tab w:val="left" w:pos="284"/>
        </w:tabs>
        <w:ind w:left="1341" w:right="1"/>
        <w:jc w:val="both"/>
        <w:rPr>
          <w:sz w:val="22"/>
          <w:szCs w:val="22"/>
          <w:lang w:val="es-ES"/>
        </w:rPr>
      </w:pPr>
      <w:proofErr w:type="spellStart"/>
      <w:r w:rsidRPr="009357D0">
        <w:rPr>
          <w:sz w:val="22"/>
          <w:szCs w:val="22"/>
          <w:lang w:val="es-ES"/>
        </w:rPr>
        <w:t>Criteria</w:t>
      </w:r>
      <w:proofErr w:type="spellEnd"/>
      <w:r w:rsidRPr="009357D0">
        <w:rPr>
          <w:sz w:val="22"/>
          <w:szCs w:val="22"/>
          <w:lang w:val="es-ES"/>
        </w:rPr>
        <w:t xml:space="preserve"> </w:t>
      </w:r>
      <w:proofErr w:type="spellStart"/>
      <w:r w:rsidRPr="009357D0">
        <w:rPr>
          <w:sz w:val="22"/>
          <w:szCs w:val="22"/>
          <w:lang w:val="es-ES"/>
        </w:rPr>
        <w:t>for</w:t>
      </w:r>
      <w:proofErr w:type="spellEnd"/>
      <w:r w:rsidRPr="009357D0">
        <w:rPr>
          <w:sz w:val="22"/>
          <w:szCs w:val="22"/>
          <w:lang w:val="es-ES"/>
        </w:rPr>
        <w:t xml:space="preserve"> legal </w:t>
      </w:r>
      <w:proofErr w:type="spellStart"/>
      <w:r w:rsidRPr="009357D0">
        <w:rPr>
          <w:sz w:val="22"/>
          <w:szCs w:val="22"/>
          <w:lang w:val="es-ES"/>
        </w:rPr>
        <w:t>persons</w:t>
      </w:r>
      <w:proofErr w:type="spellEnd"/>
      <w:r w:rsidRPr="009357D0">
        <w:rPr>
          <w:sz w:val="22"/>
          <w:szCs w:val="22"/>
          <w:lang w:val="es-ES"/>
        </w:rPr>
        <w:t xml:space="preserve">: </w:t>
      </w:r>
    </w:p>
    <w:p w14:paraId="74F49462" w14:textId="20645C1C" w:rsidR="006427A2" w:rsidRPr="009357D0" w:rsidRDefault="006427A2" w:rsidP="00AC2A69">
      <w:pPr>
        <w:pStyle w:val="Blockquote"/>
        <w:tabs>
          <w:tab w:val="left" w:pos="284"/>
        </w:tabs>
        <w:ind w:left="1341" w:right="1"/>
        <w:jc w:val="both"/>
        <w:rPr>
          <w:sz w:val="22"/>
          <w:szCs w:val="22"/>
          <w:lang w:val="es-ES"/>
        </w:rPr>
      </w:pPr>
      <w:r w:rsidRPr="006427A2">
        <w:rPr>
          <w:sz w:val="22"/>
          <w:szCs w:val="22"/>
        </w:rPr>
        <w:t>Evidence of registration – official certificate confirming that the supplier is duly registered and operational</w:t>
      </w:r>
    </w:p>
    <w:p w14:paraId="04B91227" w14:textId="2D2EDB19" w:rsidR="005B13FB" w:rsidRDefault="0088725C" w:rsidP="009357D0">
      <w:pPr>
        <w:pStyle w:val="Blockquote"/>
        <w:ind w:left="1210" w:right="1"/>
        <w:jc w:val="both"/>
        <w:rPr>
          <w:sz w:val="22"/>
          <w:szCs w:val="22"/>
          <w:lang w:val="en-GB"/>
        </w:rPr>
      </w:pPr>
      <w:r>
        <w:rPr>
          <w:sz w:val="22"/>
          <w:szCs w:val="22"/>
          <w:lang w:val="en-GB"/>
        </w:rPr>
        <w:t>3)</w:t>
      </w:r>
      <w:r w:rsidRPr="00FE512B">
        <w:rPr>
          <w:b/>
          <w:bCs/>
          <w:sz w:val="22"/>
          <w:szCs w:val="22"/>
          <w:lang w:val="en-GB"/>
        </w:rPr>
        <w:tab/>
      </w:r>
      <w:r w:rsidR="005B13FB" w:rsidRPr="00FE512B">
        <w:rPr>
          <w:b/>
          <w:bCs/>
          <w:sz w:val="22"/>
          <w:szCs w:val="22"/>
          <w:lang w:val="en-GB"/>
        </w:rPr>
        <w:t>Technical capacity</w:t>
      </w:r>
      <w:r w:rsidR="005B13FB" w:rsidRPr="00EA36E6">
        <w:rPr>
          <w:sz w:val="22"/>
          <w:szCs w:val="22"/>
          <w:lang w:val="en-GB"/>
        </w:rPr>
        <w:t xml:space="preserve">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w:t>
      </w:r>
      <w:proofErr w:type="gramStart"/>
      <w:r w:rsidR="00D4238C" w:rsidRPr="005B3A77">
        <w:rPr>
          <w:sz w:val="22"/>
          <w:szCs w:val="22"/>
          <w:lang w:val="en-GB"/>
        </w:rPr>
        <w:t xml:space="preserve">last </w:t>
      </w:r>
      <w:r w:rsidR="00EE13B4">
        <w:rPr>
          <w:sz w:val="22"/>
          <w:szCs w:val="22"/>
          <w:lang w:val="en-GB"/>
        </w:rPr>
        <w:t xml:space="preserve"> </w:t>
      </w:r>
      <w:r w:rsidR="00D4238C">
        <w:rPr>
          <w:sz w:val="22"/>
          <w:szCs w:val="22"/>
          <w:lang w:val="en-GB"/>
        </w:rPr>
        <w:t>years</w:t>
      </w:r>
      <w:proofErr w:type="gramEnd"/>
      <w:r w:rsidR="00D4238C">
        <w:rPr>
          <w:sz w:val="22"/>
          <w:szCs w:val="22"/>
          <w:lang w:val="en-GB"/>
        </w:rPr>
        <w:t xml:space="preserve"> from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 xml:space="preserve">e started and </w:t>
      </w:r>
      <w:r w:rsidRPr="004D5215">
        <w:rPr>
          <w:sz w:val="22"/>
          <w:szCs w:val="22"/>
          <w:lang w:val="en-GB"/>
        </w:rPr>
        <w:lastRenderedPageBreak/>
        <w:t>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314B6E7C" w14:textId="77777777" w:rsidR="00973479" w:rsidRPr="008B7158" w:rsidRDefault="00973479" w:rsidP="00AC2A69">
      <w:pPr>
        <w:pStyle w:val="Blockquote"/>
        <w:tabs>
          <w:tab w:val="left" w:pos="284"/>
        </w:tabs>
        <w:ind w:left="1341" w:right="1"/>
        <w:jc w:val="both"/>
        <w:rPr>
          <w:sz w:val="22"/>
          <w:szCs w:val="22"/>
          <w:lang w:val="en-GB"/>
        </w:rPr>
      </w:pPr>
      <w:r w:rsidRPr="008B7158">
        <w:rPr>
          <w:sz w:val="22"/>
          <w:szCs w:val="22"/>
          <w:lang w:val="en-GB"/>
        </w:rPr>
        <w:t xml:space="preserve">Criteria for legal persons: </w:t>
      </w:r>
    </w:p>
    <w:p w14:paraId="4EFAB930" w14:textId="77777777" w:rsidR="00042D43" w:rsidRPr="00042D43" w:rsidRDefault="00042D43" w:rsidP="00042D43">
      <w:pPr>
        <w:pStyle w:val="Blockquote"/>
        <w:ind w:left="720"/>
        <w:rPr>
          <w:sz w:val="22"/>
          <w:szCs w:val="22"/>
          <w:lang w:val="en-GB"/>
        </w:rPr>
      </w:pPr>
      <w:r w:rsidRPr="00042D43">
        <w:rPr>
          <w:sz w:val="22"/>
          <w:szCs w:val="22"/>
          <w:lang w:val="en-GB"/>
        </w:rPr>
        <w:t>- Tenderer has successfully completed deliveries of medical equipment in the last three years in total value of at least that equivalent to its financial proposal which they will prove by submitting the contracts and/or certificates of duly delivered equipment form Contracting authorities should they be selected.</w:t>
      </w:r>
    </w:p>
    <w:p w14:paraId="039F4108" w14:textId="77777777" w:rsidR="00042D43" w:rsidRPr="00042D43" w:rsidRDefault="00042D43" w:rsidP="00042D43">
      <w:pPr>
        <w:pStyle w:val="Blockquote"/>
        <w:ind w:left="720"/>
        <w:rPr>
          <w:sz w:val="22"/>
          <w:szCs w:val="22"/>
          <w:lang w:val="en-GB"/>
        </w:rPr>
      </w:pPr>
      <w:r w:rsidRPr="00042D43">
        <w:rPr>
          <w:sz w:val="22"/>
          <w:szCs w:val="22"/>
          <w:lang w:val="en-GB"/>
        </w:rPr>
        <w:t xml:space="preserve">An economic operator may, where appropriate and for a particular contract, rely on the capacities of other entities, regardless of the legal nature of the links which it has with them. Some examples of when it may not be considered appropriate by the Project partner are when the tender rely in majority on the capacities of other entities or when they rely on key criteria. If the tender </w:t>
      </w:r>
      <w:proofErr w:type="gramStart"/>
      <w:r w:rsidRPr="00042D43">
        <w:rPr>
          <w:sz w:val="22"/>
          <w:szCs w:val="22"/>
          <w:lang w:val="en-GB"/>
        </w:rPr>
        <w:t>rely</w:t>
      </w:r>
      <w:proofErr w:type="gramEnd"/>
      <w:r w:rsidRPr="00042D43">
        <w:rPr>
          <w:sz w:val="22"/>
          <w:szCs w:val="22"/>
          <w:lang w:val="en-GB"/>
        </w:rPr>
        <w:t xml:space="preserve"> on other entities it must prove to the Project partner that it will have at its disposal the resources necessary for performance of the contract, for example by producing a </w:t>
      </w:r>
      <w:r w:rsidRPr="00042D43">
        <w:rPr>
          <w:sz w:val="22"/>
          <w:szCs w:val="22"/>
        </w:rPr>
        <w:t xml:space="preserve">commitment </w:t>
      </w:r>
      <w:r w:rsidRPr="00042D43">
        <w:rPr>
          <w:sz w:val="22"/>
          <w:szCs w:val="22"/>
          <w:lang w:val="en-GB"/>
        </w:rPr>
        <w:t>on the part of those entities to place those resources at its disposal. Such entities</w:t>
      </w:r>
      <w:r w:rsidRPr="00042D43">
        <w:rPr>
          <w:sz w:val="22"/>
          <w:szCs w:val="22"/>
        </w:rPr>
        <w:t xml:space="preserve">, for instance the parent company of the economic operator, </w:t>
      </w:r>
      <w:r w:rsidRPr="00042D43">
        <w:rPr>
          <w:sz w:val="22"/>
          <w:szCs w:val="22"/>
          <w:lang w:val="en-GB"/>
        </w:rPr>
        <w:t xml:space="preserve">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Project partner. </w:t>
      </w:r>
    </w:p>
    <w:p w14:paraId="0F8E742D" w14:textId="77777777" w:rsidR="00042D43" w:rsidRPr="00042D43" w:rsidRDefault="00042D43" w:rsidP="00042D43">
      <w:pPr>
        <w:pStyle w:val="Blockquote"/>
        <w:ind w:left="720"/>
        <w:rPr>
          <w:sz w:val="22"/>
          <w:szCs w:val="22"/>
          <w:lang w:val="en-GB"/>
        </w:rPr>
      </w:pPr>
      <w:r w:rsidRPr="00042D43">
        <w:rPr>
          <w:sz w:val="22"/>
          <w:szCs w:val="22"/>
          <w:lang w:val="en-GB"/>
        </w:rPr>
        <w:t>With regard to technical and professional criteria, a tenderer may only rely on the capacities of other entities where the latter will perform the tasks for which these capacities are required.</w:t>
      </w:r>
    </w:p>
    <w:p w14:paraId="670B9286" w14:textId="77777777" w:rsidR="00042D43" w:rsidRPr="00042D43" w:rsidRDefault="00042D43" w:rsidP="00042D43">
      <w:pPr>
        <w:pStyle w:val="Blockquote"/>
        <w:ind w:left="720"/>
        <w:rPr>
          <w:sz w:val="22"/>
          <w:szCs w:val="22"/>
          <w:lang w:val="en-GB"/>
        </w:rPr>
      </w:pPr>
      <w:r w:rsidRPr="00042D43">
        <w:rPr>
          <w:sz w:val="22"/>
          <w:szCs w:val="22"/>
          <w:lang w:val="en-GB"/>
        </w:rPr>
        <w:t>With regard to economic and financial criteria, the entities upon whose capacity the tenderer relies, become jointly and severally liable for the performance of the contract.</w:t>
      </w:r>
    </w:p>
    <w:p w14:paraId="47FF49AB" w14:textId="0D2E9444" w:rsidR="00A90F89" w:rsidRDefault="00A90F89" w:rsidP="00AC2A69">
      <w:pPr>
        <w:pStyle w:val="Blockquote"/>
        <w:keepLines/>
        <w:ind w:left="1134" w:right="1"/>
        <w:jc w:val="both"/>
        <w:rPr>
          <w:sz w:val="22"/>
          <w:szCs w:val="22"/>
          <w:lang w:val="en-GB"/>
        </w:rPr>
      </w:pPr>
      <w:r w:rsidRPr="00A90F89">
        <w:rPr>
          <w:sz w:val="22"/>
          <w:szCs w:val="22"/>
          <w:lang w:val="en-GB"/>
        </w:rPr>
        <w: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Award criteria</w:t>
      </w:r>
    </w:p>
    <w:p w14:paraId="44E1E8DB" w14:textId="37F3AB41" w:rsidR="00EC76FB" w:rsidRPr="00FE512B" w:rsidRDefault="00EC76FB" w:rsidP="009C235D">
      <w:pPr>
        <w:ind w:left="644"/>
        <w:jc w:val="both"/>
        <w:outlineLvl w:val="0"/>
      </w:pPr>
      <w:r w:rsidRPr="00FE512B">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Naglaeno"/>
          <w:sz w:val="28"/>
          <w:szCs w:val="28"/>
          <w:lang w:val="en-GB"/>
        </w:rPr>
      </w:pPr>
      <w:r w:rsidRPr="003F1149">
        <w:rPr>
          <w:rStyle w:val="Naglaeno"/>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How to obtain the tender dossier</w:t>
      </w:r>
    </w:p>
    <w:p w14:paraId="65B53EBF" w14:textId="7FD97C2A" w:rsidR="005B3A77" w:rsidRDefault="00A5201D" w:rsidP="005B3A77">
      <w:pPr>
        <w:pStyle w:val="Blockquote"/>
        <w:ind w:left="709" w:right="1"/>
        <w:jc w:val="both"/>
        <w:rPr>
          <w:sz w:val="22"/>
          <w:szCs w:val="22"/>
          <w:lang w:val="en-GB"/>
        </w:rPr>
      </w:pPr>
      <w:r w:rsidRPr="00FE512B">
        <w:rPr>
          <w:sz w:val="22"/>
          <w:szCs w:val="22"/>
          <w:lang w:val="en-GB"/>
        </w:rPr>
        <w:t xml:space="preserve">For </w:t>
      </w:r>
      <w:r w:rsidR="00042D43">
        <w:rPr>
          <w:sz w:val="22"/>
          <w:szCs w:val="22"/>
          <w:lang w:val="en-GB"/>
        </w:rPr>
        <w:t xml:space="preserve">Local </w:t>
      </w:r>
      <w:r w:rsidR="00FE512B" w:rsidRPr="00FE512B">
        <w:rPr>
          <w:sz w:val="22"/>
          <w:szCs w:val="22"/>
          <w:lang w:val="en-GB"/>
        </w:rPr>
        <w:t>O</w:t>
      </w:r>
      <w:r w:rsidRPr="00FE512B">
        <w:rPr>
          <w:sz w:val="22"/>
          <w:szCs w:val="22"/>
          <w:lang w:val="en-GB"/>
        </w:rPr>
        <w:t xml:space="preserve">pen </w:t>
      </w:r>
      <w:r w:rsidR="00FE512B" w:rsidRPr="00FE512B">
        <w:rPr>
          <w:sz w:val="22"/>
          <w:szCs w:val="22"/>
          <w:lang w:val="en-GB"/>
        </w:rPr>
        <w:t>Tender</w:t>
      </w:r>
      <w:r w:rsidR="00042D43">
        <w:rPr>
          <w:sz w:val="22"/>
          <w:szCs w:val="22"/>
          <w:lang w:val="en-GB"/>
        </w:rPr>
        <w:t xml:space="preserve"> Procedure</w:t>
      </w:r>
      <w:r w:rsidRPr="00FE512B">
        <w:rPr>
          <w:sz w:val="22"/>
          <w:szCs w:val="22"/>
          <w:lang w:val="en-GB"/>
        </w:rPr>
        <w:t xml:space="preserve">: </w:t>
      </w:r>
      <w:r w:rsidR="00E23824" w:rsidRPr="00FE512B">
        <w:rPr>
          <w:sz w:val="22"/>
          <w:szCs w:val="22"/>
          <w:lang w:val="en-GB"/>
        </w:rPr>
        <w:t>The tender dossier is available from the following Internet addres</w:t>
      </w:r>
      <w:r w:rsidR="00BC4432">
        <w:rPr>
          <w:sz w:val="22"/>
          <w:szCs w:val="22"/>
          <w:lang w:val="en-GB"/>
        </w:rPr>
        <w:t>s</w:t>
      </w:r>
      <w:r w:rsidR="005B3A77">
        <w:rPr>
          <w:sz w:val="22"/>
          <w:szCs w:val="22"/>
          <w:lang w:val="en-GB"/>
        </w:rPr>
        <w:t>:</w:t>
      </w:r>
      <w:r w:rsidR="00FE512B">
        <w:rPr>
          <w:sz w:val="22"/>
          <w:szCs w:val="22"/>
          <w:lang w:val="en-GB"/>
        </w:rPr>
        <w:t xml:space="preserve"> </w:t>
      </w:r>
      <w:hyperlink r:id="rId8" w:history="1">
        <w:r w:rsidR="005B3A77" w:rsidRPr="001B27D5">
          <w:rPr>
            <w:rStyle w:val="Hiperveza"/>
            <w:sz w:val="22"/>
            <w:szCs w:val="22"/>
            <w:lang w:val="en-GB"/>
          </w:rPr>
          <w:t>https://www.skbm.ba/javne-nabave/</w:t>
        </w:r>
      </w:hyperlink>
      <w:r w:rsidR="00A15219">
        <w:rPr>
          <w:rStyle w:val="Hiperveza"/>
          <w:sz w:val="22"/>
          <w:szCs w:val="22"/>
          <w:lang w:val="en-GB"/>
        </w:rPr>
        <w:t xml:space="preserve">, </w:t>
      </w:r>
    </w:p>
    <w:p w14:paraId="0DE671A2" w14:textId="5DC15E85" w:rsidR="005B3A77" w:rsidRDefault="005B3A77" w:rsidP="00A15219">
      <w:pPr>
        <w:pStyle w:val="Blockquote"/>
        <w:ind w:left="0" w:right="1"/>
        <w:jc w:val="both"/>
        <w:rPr>
          <w:sz w:val="22"/>
          <w:szCs w:val="22"/>
          <w:lang w:val="en-GB"/>
        </w:rPr>
      </w:pPr>
    </w:p>
    <w:p w14:paraId="395E0FA4" w14:textId="77777777" w:rsidR="00795ABA" w:rsidRDefault="00795ABA" w:rsidP="00AC2A69">
      <w:pPr>
        <w:pStyle w:val="Blockquote"/>
        <w:ind w:left="709" w:right="1"/>
        <w:jc w:val="both"/>
        <w:rPr>
          <w:sz w:val="22"/>
          <w:szCs w:val="22"/>
          <w:lang w:val="en-GB"/>
        </w:rPr>
      </w:pPr>
    </w:p>
    <w:p w14:paraId="6146BBE9" w14:textId="6844BB4F" w:rsidR="00AC4ADE" w:rsidRDefault="00E23824" w:rsidP="00AC2A69">
      <w:pPr>
        <w:ind w:left="709" w:right="1"/>
        <w:jc w:val="both"/>
        <w:rPr>
          <w:sz w:val="22"/>
          <w:szCs w:val="22"/>
          <w:lang w:val="en-GB"/>
        </w:rPr>
      </w:pPr>
      <w:r w:rsidRPr="003F1149">
        <w:rPr>
          <w:sz w:val="22"/>
          <w:szCs w:val="22"/>
          <w:lang w:val="en-GB"/>
        </w:rPr>
        <w:t>Tenderers with questions regarding this tender should send them in writing to</w:t>
      </w:r>
      <w:r w:rsidR="00795ABA">
        <w:rPr>
          <w:sz w:val="22"/>
          <w:szCs w:val="22"/>
          <w:lang w:val="en-GB"/>
        </w:rPr>
        <w:t xml:space="preserve">: </w:t>
      </w:r>
      <w:r w:rsidRPr="003F1149">
        <w:rPr>
          <w:sz w:val="22"/>
          <w:szCs w:val="22"/>
          <w:lang w:val="en-GB"/>
        </w:rPr>
        <w:t xml:space="preserve"> </w:t>
      </w:r>
      <w:r w:rsidR="009250DC" w:rsidRPr="00FE512B">
        <w:rPr>
          <w:sz w:val="22"/>
          <w:szCs w:val="22"/>
          <w:lang w:val="en-GB"/>
        </w:rPr>
        <w:t>uredzaprojekte@skbm</w:t>
      </w:r>
      <w:r w:rsidR="00FE512B" w:rsidRPr="00FE512B">
        <w:rPr>
          <w:sz w:val="22"/>
          <w:szCs w:val="22"/>
          <w:lang w:val="en-GB"/>
        </w:rPr>
        <w:t>.</w:t>
      </w:r>
      <w:r w:rsidR="009250DC" w:rsidRPr="00FE512B">
        <w:rPr>
          <w:sz w:val="22"/>
          <w:szCs w:val="22"/>
          <w:lang w:val="en-GB"/>
        </w:rPr>
        <w:t>ba and UC</w:t>
      </w:r>
      <w:r w:rsidR="007B11E2">
        <w:rPr>
          <w:sz w:val="22"/>
          <w:szCs w:val="22"/>
          <w:lang w:val="en-GB"/>
        </w:rPr>
        <w:t>H</w:t>
      </w:r>
      <w:r w:rsidR="009250DC" w:rsidRPr="00FE512B">
        <w:rPr>
          <w:sz w:val="22"/>
          <w:szCs w:val="22"/>
          <w:lang w:val="en-GB"/>
        </w:rPr>
        <w:t xml:space="preserve"> Mostar/SKB Mostar, Project office, </w:t>
      </w:r>
      <w:proofErr w:type="spellStart"/>
      <w:proofErr w:type="gramStart"/>
      <w:r w:rsidR="009250DC" w:rsidRPr="00FE512B">
        <w:rPr>
          <w:sz w:val="22"/>
          <w:szCs w:val="22"/>
          <w:lang w:val="en-GB"/>
        </w:rPr>
        <w:t>Kralja</w:t>
      </w:r>
      <w:proofErr w:type="spellEnd"/>
      <w:r w:rsidR="009250DC" w:rsidRPr="00FE512B">
        <w:rPr>
          <w:sz w:val="22"/>
          <w:szCs w:val="22"/>
          <w:lang w:val="en-GB"/>
        </w:rPr>
        <w:t xml:space="preserve">  </w:t>
      </w:r>
      <w:proofErr w:type="spellStart"/>
      <w:r w:rsidR="009250DC" w:rsidRPr="00FE512B">
        <w:rPr>
          <w:sz w:val="22"/>
          <w:szCs w:val="22"/>
          <w:lang w:val="en-GB"/>
        </w:rPr>
        <w:t>Tvrtka</w:t>
      </w:r>
      <w:proofErr w:type="spellEnd"/>
      <w:proofErr w:type="gramEnd"/>
      <w:r w:rsidR="009250DC" w:rsidRPr="00FE512B">
        <w:rPr>
          <w:sz w:val="22"/>
          <w:szCs w:val="22"/>
          <w:lang w:val="en-GB"/>
        </w:rPr>
        <w:t xml:space="preserve"> bb, 88000 Mostar</w:t>
      </w:r>
      <w:r w:rsidRPr="00FE512B">
        <w:rPr>
          <w:sz w:val="22"/>
          <w:szCs w:val="22"/>
          <w:lang w:val="en-GB"/>
        </w:rPr>
        <w:t xml:space="preserve"> </w:t>
      </w:r>
      <w:r w:rsidRPr="0072338C">
        <w:rPr>
          <w:sz w:val="22"/>
          <w:szCs w:val="22"/>
          <w:lang w:val="en-GB"/>
        </w:rPr>
        <w:t>(mentioning the publication reference shown in item 1)</w:t>
      </w:r>
      <w:r w:rsidRPr="003F1149">
        <w:rPr>
          <w:sz w:val="22"/>
          <w:szCs w:val="22"/>
          <w:lang w:val="en-GB"/>
        </w:rPr>
        <w:t xml:space="preserve">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w:t>
      </w:r>
      <w:r w:rsidRPr="005B3A77">
        <w:rPr>
          <w:sz w:val="22"/>
          <w:szCs w:val="22"/>
          <w:lang w:val="en-GB"/>
        </w:rPr>
        <w:t xml:space="preserve">at least 11 </w:t>
      </w:r>
      <w:r w:rsidRPr="00A61045">
        <w:rPr>
          <w:sz w:val="22"/>
          <w:szCs w:val="22"/>
          <w:lang w:val="en-GB"/>
        </w:rPr>
        <w:t>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w:t>
      </w:r>
      <w:r w:rsidR="00BC3573" w:rsidRPr="005B3A77">
        <w:rPr>
          <w:sz w:val="22"/>
          <w:szCs w:val="22"/>
          <w:lang w:val="en-GB"/>
        </w:rPr>
        <w:t>11 days</w:t>
      </w:r>
      <w:r w:rsidR="00BC3573" w:rsidRPr="00A61045">
        <w:rPr>
          <w:sz w:val="22"/>
          <w:szCs w:val="22"/>
          <w:lang w:val="en-GB"/>
        </w:rPr>
        <w:t xml:space="preserve"> before the submission deadline </w:t>
      </w:r>
      <w:r w:rsidR="006E469C" w:rsidRPr="00A61045">
        <w:rPr>
          <w:sz w:val="22"/>
          <w:szCs w:val="22"/>
          <w:lang w:val="en-GB"/>
        </w:rPr>
        <w:t xml:space="preserve">on the </w:t>
      </w:r>
      <w:r w:rsidR="00522D00">
        <w:rPr>
          <w:sz w:val="22"/>
          <w:szCs w:val="22"/>
          <w:lang w:val="en-GB"/>
        </w:rPr>
        <w:t xml:space="preserve">address: </w:t>
      </w:r>
      <w:r w:rsidR="00C00A7B">
        <w:rPr>
          <w:sz w:val="22"/>
          <w:szCs w:val="22"/>
          <w:lang w:val="en-GB"/>
        </w:rPr>
        <w:t>www.skbm.ba</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Deadline for submission of tenders</w:t>
      </w:r>
    </w:p>
    <w:p w14:paraId="32A4B124" w14:textId="636F0E20" w:rsidR="00D571DA" w:rsidRPr="00306A78" w:rsidRDefault="00795ABA" w:rsidP="009C235D">
      <w:pPr>
        <w:pStyle w:val="Blockquote"/>
        <w:spacing w:before="0" w:after="0"/>
        <w:ind w:left="709" w:right="0"/>
        <w:jc w:val="both"/>
        <w:rPr>
          <w:rStyle w:val="Istaknuto"/>
          <w:i w:val="0"/>
          <w:sz w:val="22"/>
          <w:szCs w:val="22"/>
          <w:highlight w:val="cyan"/>
          <w:lang w:val="en-GB"/>
        </w:rPr>
      </w:pPr>
      <w:r>
        <w:rPr>
          <w:sz w:val="22"/>
          <w:szCs w:val="22"/>
          <w:lang w:val="en-GB"/>
        </w:rPr>
        <w:t>September</w:t>
      </w:r>
      <w:r w:rsidR="00522D00">
        <w:rPr>
          <w:sz w:val="22"/>
          <w:szCs w:val="22"/>
          <w:lang w:val="en-GB"/>
        </w:rPr>
        <w:t xml:space="preserve">, </w:t>
      </w:r>
      <w:r w:rsidR="00C53826">
        <w:rPr>
          <w:sz w:val="22"/>
          <w:szCs w:val="22"/>
          <w:lang w:val="en-GB"/>
        </w:rPr>
        <w:t>14</w:t>
      </w:r>
      <w:r w:rsidR="00522D00">
        <w:rPr>
          <w:sz w:val="22"/>
          <w:szCs w:val="22"/>
          <w:lang w:val="en-GB"/>
        </w:rPr>
        <w:t>. 2026. at 10:00 Central European Time</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Tender opening session</w:t>
      </w:r>
    </w:p>
    <w:p w14:paraId="4FC417DE" w14:textId="56247554" w:rsidR="00522D00" w:rsidRPr="00EA48CD" w:rsidRDefault="009B0F7F" w:rsidP="00522D00">
      <w:pPr>
        <w:ind w:left="709" w:right="1"/>
        <w:jc w:val="both"/>
        <w:outlineLvl w:val="0"/>
        <w:rPr>
          <w:rStyle w:val="Naglaeno"/>
          <w:b w:val="0"/>
          <w:bCs/>
          <w:sz w:val="22"/>
          <w:szCs w:val="22"/>
        </w:rPr>
      </w:pPr>
      <w:r>
        <w:rPr>
          <w:rStyle w:val="Naglaeno"/>
          <w:b w:val="0"/>
          <w:bCs/>
          <w:sz w:val="22"/>
          <w:szCs w:val="22"/>
          <w:lang w:val="en-GB"/>
        </w:rPr>
        <w:t>September</w:t>
      </w:r>
      <w:r w:rsidR="00522D00" w:rsidRPr="00EA48CD">
        <w:rPr>
          <w:rStyle w:val="Naglaeno"/>
          <w:b w:val="0"/>
          <w:bCs/>
          <w:sz w:val="22"/>
          <w:szCs w:val="22"/>
          <w:lang w:val="en-GB"/>
        </w:rPr>
        <w:t xml:space="preserve">, </w:t>
      </w:r>
      <w:r w:rsidR="00C53826">
        <w:rPr>
          <w:rStyle w:val="Naglaeno"/>
          <w:b w:val="0"/>
          <w:bCs/>
          <w:sz w:val="22"/>
          <w:szCs w:val="22"/>
          <w:lang w:val="en-GB"/>
        </w:rPr>
        <w:t>14</w:t>
      </w:r>
      <w:r w:rsidR="00522D00" w:rsidRPr="00EA48CD">
        <w:rPr>
          <w:rStyle w:val="Naglaeno"/>
          <w:b w:val="0"/>
          <w:bCs/>
          <w:sz w:val="22"/>
          <w:szCs w:val="22"/>
          <w:lang w:val="en-GB"/>
        </w:rPr>
        <w:t>.2026. at 12:00 Central European Time, UC</w:t>
      </w:r>
      <w:r w:rsidR="007B11E2">
        <w:rPr>
          <w:rStyle w:val="Naglaeno"/>
          <w:b w:val="0"/>
          <w:bCs/>
          <w:sz w:val="22"/>
          <w:szCs w:val="22"/>
          <w:lang w:val="en-GB"/>
        </w:rPr>
        <w:t>H</w:t>
      </w:r>
      <w:r w:rsidR="00522D00" w:rsidRPr="00EA48CD">
        <w:rPr>
          <w:rStyle w:val="Naglaeno"/>
          <w:b w:val="0"/>
          <w:bCs/>
          <w:sz w:val="22"/>
          <w:szCs w:val="22"/>
          <w:lang w:val="en-GB"/>
        </w:rPr>
        <w:t xml:space="preserve"> Mostar</w:t>
      </w:r>
      <w:r w:rsidR="00EE13B4" w:rsidRPr="008F44D4">
        <w:rPr>
          <w:sz w:val="22"/>
          <w:szCs w:val="22"/>
          <w:lang w:val="en-GB"/>
        </w:rPr>
        <w:t xml:space="preserve"> </w:t>
      </w:r>
      <w:proofErr w:type="spellStart"/>
      <w:r w:rsidR="00EE13B4" w:rsidRPr="008F44D4">
        <w:rPr>
          <w:sz w:val="22"/>
          <w:szCs w:val="22"/>
          <w:lang w:val="en-GB"/>
        </w:rPr>
        <w:t>Kralja</w:t>
      </w:r>
      <w:proofErr w:type="spellEnd"/>
      <w:r w:rsidR="00EE13B4" w:rsidRPr="008F44D4">
        <w:rPr>
          <w:sz w:val="22"/>
          <w:szCs w:val="22"/>
          <w:lang w:val="en-GB"/>
        </w:rPr>
        <w:t xml:space="preserve"> </w:t>
      </w:r>
      <w:proofErr w:type="spellStart"/>
      <w:r w:rsidR="00EE13B4" w:rsidRPr="008F44D4">
        <w:rPr>
          <w:sz w:val="22"/>
          <w:szCs w:val="22"/>
          <w:lang w:val="en-GB"/>
        </w:rPr>
        <w:t>Tvrtka</w:t>
      </w:r>
      <w:proofErr w:type="spellEnd"/>
      <w:r w:rsidR="00EE13B4" w:rsidRPr="008F44D4">
        <w:rPr>
          <w:sz w:val="22"/>
          <w:szCs w:val="22"/>
          <w:lang w:val="en-GB"/>
        </w:rPr>
        <w:t xml:space="preserve"> bb, 88000 Mostar</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Naglaeno"/>
          <w:szCs w:val="24"/>
          <w:lang w:val="en-GB"/>
        </w:rPr>
      </w:pPr>
      <w:r w:rsidRPr="004D3B07">
        <w:rPr>
          <w:rStyle w:val="Naglaeno"/>
          <w:szCs w:val="24"/>
          <w:lang w:val="en-GB"/>
        </w:rPr>
        <w:t>Language of the procedure</w:t>
      </w:r>
    </w:p>
    <w:p w14:paraId="1D8E5007" w14:textId="08F1822E" w:rsidR="0021431B" w:rsidRDefault="0021431B" w:rsidP="00AC2A69">
      <w:pPr>
        <w:pStyle w:val="Blockquote"/>
        <w:ind w:left="709" w:right="1"/>
        <w:jc w:val="both"/>
        <w:rPr>
          <w:rStyle w:val="Istaknuto"/>
          <w:i w:val="0"/>
          <w:sz w:val="22"/>
          <w:szCs w:val="22"/>
          <w:lang w:val="en-GB"/>
        </w:rPr>
      </w:pPr>
      <w:r w:rsidRPr="003F1149">
        <w:rPr>
          <w:rStyle w:val="Istaknuto"/>
          <w:i w:val="0"/>
          <w:sz w:val="22"/>
          <w:szCs w:val="22"/>
          <w:lang w:val="en-GB"/>
        </w:rPr>
        <w:t xml:space="preserve">All written communications for this tender procedure and contract must </w:t>
      </w:r>
      <w:r w:rsidRPr="00306A78">
        <w:rPr>
          <w:rStyle w:val="Istaknuto"/>
          <w:i w:val="0"/>
          <w:sz w:val="22"/>
          <w:szCs w:val="22"/>
          <w:lang w:val="en-GB"/>
        </w:rPr>
        <w:t xml:space="preserve">be </w:t>
      </w:r>
      <w:r w:rsidR="00013432" w:rsidRPr="00306A78">
        <w:rPr>
          <w:rStyle w:val="Istaknuto"/>
          <w:i w:val="0"/>
          <w:sz w:val="22"/>
          <w:szCs w:val="22"/>
          <w:lang w:val="en-GB"/>
        </w:rPr>
        <w:t>in English</w:t>
      </w:r>
      <w:r w:rsidR="00306A78" w:rsidRPr="00306A78">
        <w:rPr>
          <w:rStyle w:val="Istaknuto"/>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Legal basis</w:t>
      </w:r>
      <w:r w:rsidR="000E3C60">
        <w:rPr>
          <w:rStyle w:val="Referencafusnote"/>
          <w:b/>
          <w:szCs w:val="24"/>
          <w:lang w:val="en-GB"/>
        </w:rPr>
        <w:footnoteReference w:id="1"/>
      </w:r>
    </w:p>
    <w:p w14:paraId="60CE7DC7"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02220C" w:rsidRDefault="008E567A"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Interreg VI-A IPA </w:t>
      </w:r>
      <w:proofErr w:type="spellStart"/>
      <w:r w:rsidRPr="0002220C">
        <w:rPr>
          <w:rFonts w:ascii="Times New Roman" w:hAnsi="Times New Roman"/>
          <w:color w:val="000000"/>
        </w:rPr>
        <w:t>programme</w:t>
      </w:r>
      <w:proofErr w:type="spellEnd"/>
      <w:r w:rsidRPr="0002220C">
        <w:rPr>
          <w:rFonts w:ascii="Times New Roman" w:hAnsi="Times New Roman"/>
          <w:color w:val="000000"/>
        </w:rPr>
        <w:t xml:space="preserv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Naglaeno"/>
          <w:szCs w:val="24"/>
          <w:lang w:val="en-GB"/>
        </w:rPr>
      </w:pPr>
      <w:r w:rsidRPr="001E65FA" w:rsidDel="00D571DA">
        <w:rPr>
          <w:sz w:val="22"/>
          <w:szCs w:val="22"/>
        </w:rPr>
        <w:t xml:space="preserve"> </w:t>
      </w:r>
      <w:r w:rsidR="00F964EE">
        <w:rPr>
          <w:rStyle w:val="Naglaeno"/>
          <w:szCs w:val="24"/>
          <w:lang w:val="en-GB"/>
        </w:rPr>
        <w:t>Additional information</w:t>
      </w:r>
    </w:p>
    <w:p w14:paraId="434F4B3B" w14:textId="326257F2" w:rsidR="00F964EE" w:rsidRPr="00F964EE" w:rsidRDefault="00CA5B5B" w:rsidP="00CA5B5B">
      <w:pPr>
        <w:tabs>
          <w:tab w:val="num" w:pos="284"/>
        </w:tabs>
        <w:ind w:right="1"/>
        <w:rPr>
          <w:sz w:val="22"/>
          <w:szCs w:val="22"/>
          <w:lang w:val="en-GB"/>
        </w:rPr>
      </w:pPr>
      <w:r>
        <w:rPr>
          <w:sz w:val="22"/>
          <w:szCs w:val="22"/>
          <w:lang w:val="en-GB"/>
        </w:rPr>
        <w:t>Not applicable</w:t>
      </w:r>
    </w:p>
    <w:sectPr w:rsidR="00F964EE" w:rsidRPr="00F964EE" w:rsidSect="00B41887">
      <w:headerReference w:type="even" r:id="rId9"/>
      <w:headerReference w:type="default" r:id="rId10"/>
      <w:footerReference w:type="even" r:id="rId11"/>
      <w:footerReference w:type="default" r:id="rId12"/>
      <w:headerReference w:type="first" r:id="rId13"/>
      <w:footerReference w:type="first" r:id="rId14"/>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1D87C" w14:textId="77777777" w:rsidR="00C41091" w:rsidRDefault="00C41091">
      <w:r>
        <w:separator/>
      </w:r>
    </w:p>
  </w:endnote>
  <w:endnote w:type="continuationSeparator" w:id="0">
    <w:p w14:paraId="24ABC68A" w14:textId="77777777" w:rsidR="00C41091" w:rsidRDefault="00C4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A36B8" w14:textId="77777777" w:rsidR="00923C85" w:rsidRDefault="00923C8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93DB" w14:textId="77777777" w:rsidR="00923C85" w:rsidRDefault="00923C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E64AA" w14:textId="77777777" w:rsidR="00C41091" w:rsidRDefault="00C41091">
      <w:r>
        <w:separator/>
      </w:r>
    </w:p>
  </w:footnote>
  <w:footnote w:type="continuationSeparator" w:id="0">
    <w:p w14:paraId="389A3678" w14:textId="77777777" w:rsidR="00C41091" w:rsidRDefault="00C41091">
      <w:r>
        <w:continuationSeparator/>
      </w:r>
    </w:p>
  </w:footnote>
  <w:footnote w:id="1">
    <w:p w14:paraId="1425244E" w14:textId="77777777"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B885E" w14:textId="77777777" w:rsidR="00923C85" w:rsidRDefault="00923C8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539D4" w14:textId="03DB7506" w:rsidR="00EC6129" w:rsidRPr="00C7733C" w:rsidRDefault="00923C85" w:rsidP="00C7733C">
    <w:pPr>
      <w:rPr>
        <w:b/>
        <w:bCs/>
        <w:sz w:val="20"/>
        <w:lang w:val="en-GB"/>
      </w:rPr>
    </w:pPr>
    <w:r w:rsidRPr="00546EDE">
      <w:rPr>
        <w:b/>
        <w:bCs/>
        <w:noProof/>
        <w:lang w:val="hr-HR"/>
      </w:rPr>
      <w:drawing>
        <wp:inline distT="0" distB="0" distL="0" distR="0" wp14:anchorId="1525181C" wp14:editId="4B1AB51A">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6390" w14:textId="77777777" w:rsidR="00923C85" w:rsidRDefault="00923C8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9E26EC9"/>
    <w:multiLevelType w:val="hybridMultilevel"/>
    <w:tmpl w:val="F2ECC82C"/>
    <w:lvl w:ilvl="0" w:tplc="EA34707E">
      <w:start w:val="1"/>
      <w:numFmt w:val="decimal"/>
      <w:lvlText w:val="%1."/>
      <w:lvlJc w:val="left"/>
      <w:pPr>
        <w:ind w:left="1210" w:hanging="360"/>
      </w:pPr>
      <w:rPr>
        <w:rFonts w:hint="default"/>
      </w:rPr>
    </w:lvl>
    <w:lvl w:ilvl="1" w:tplc="041A0019" w:tentative="1">
      <w:start w:val="1"/>
      <w:numFmt w:val="lowerLetter"/>
      <w:lvlText w:val="%2."/>
      <w:lvlJc w:val="left"/>
      <w:pPr>
        <w:ind w:left="1930" w:hanging="360"/>
      </w:pPr>
    </w:lvl>
    <w:lvl w:ilvl="2" w:tplc="041A001B" w:tentative="1">
      <w:start w:val="1"/>
      <w:numFmt w:val="lowerRoman"/>
      <w:lvlText w:val="%3."/>
      <w:lvlJc w:val="right"/>
      <w:pPr>
        <w:ind w:left="2650" w:hanging="180"/>
      </w:pPr>
    </w:lvl>
    <w:lvl w:ilvl="3" w:tplc="041A000F" w:tentative="1">
      <w:start w:val="1"/>
      <w:numFmt w:val="decimal"/>
      <w:lvlText w:val="%4."/>
      <w:lvlJc w:val="left"/>
      <w:pPr>
        <w:ind w:left="3370" w:hanging="360"/>
      </w:pPr>
    </w:lvl>
    <w:lvl w:ilvl="4" w:tplc="041A0019" w:tentative="1">
      <w:start w:val="1"/>
      <w:numFmt w:val="lowerLetter"/>
      <w:lvlText w:val="%5."/>
      <w:lvlJc w:val="left"/>
      <w:pPr>
        <w:ind w:left="4090" w:hanging="360"/>
      </w:pPr>
    </w:lvl>
    <w:lvl w:ilvl="5" w:tplc="041A001B" w:tentative="1">
      <w:start w:val="1"/>
      <w:numFmt w:val="lowerRoman"/>
      <w:lvlText w:val="%6."/>
      <w:lvlJc w:val="right"/>
      <w:pPr>
        <w:ind w:left="4810" w:hanging="180"/>
      </w:pPr>
    </w:lvl>
    <w:lvl w:ilvl="6" w:tplc="041A000F" w:tentative="1">
      <w:start w:val="1"/>
      <w:numFmt w:val="decimal"/>
      <w:lvlText w:val="%7."/>
      <w:lvlJc w:val="left"/>
      <w:pPr>
        <w:ind w:left="5530" w:hanging="360"/>
      </w:pPr>
    </w:lvl>
    <w:lvl w:ilvl="7" w:tplc="041A0019" w:tentative="1">
      <w:start w:val="1"/>
      <w:numFmt w:val="lowerLetter"/>
      <w:lvlText w:val="%8."/>
      <w:lvlJc w:val="left"/>
      <w:pPr>
        <w:ind w:left="6250" w:hanging="360"/>
      </w:pPr>
    </w:lvl>
    <w:lvl w:ilvl="8" w:tplc="041A001B" w:tentative="1">
      <w:start w:val="1"/>
      <w:numFmt w:val="lowerRoman"/>
      <w:lvlText w:val="%9."/>
      <w:lvlJc w:val="right"/>
      <w:pPr>
        <w:ind w:left="6970" w:hanging="180"/>
      </w:p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13090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4289367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0858391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56029144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935733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820184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170747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546545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9722086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10187635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39964141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8302190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9839592">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00027993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629482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98587071">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156118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8602343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636367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6692066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145425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561557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199370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6193673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656531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45174360">
    <w:abstractNumId w:val="0"/>
    <w:lvlOverride w:ilvl="0">
      <w:lvl w:ilvl="0">
        <w:numFmt w:val="bullet"/>
        <w:lvlText w:val=""/>
        <w:lvlJc w:val="left"/>
        <w:pPr>
          <w:ind w:left="720" w:hanging="360"/>
        </w:pPr>
        <w:rPr>
          <w:rFonts w:ascii="Times New Roman" w:hAnsi="Times New Roman" w:hint="default"/>
        </w:rPr>
      </w:lvl>
    </w:lvlOverride>
  </w:num>
  <w:num w:numId="27" w16cid:durableId="896013818">
    <w:abstractNumId w:val="38"/>
  </w:num>
  <w:num w:numId="28" w16cid:durableId="1869685449">
    <w:abstractNumId w:val="29"/>
  </w:num>
  <w:num w:numId="29" w16cid:durableId="1781491367">
    <w:abstractNumId w:val="28"/>
  </w:num>
  <w:num w:numId="30" w16cid:durableId="422068415">
    <w:abstractNumId w:val="31"/>
  </w:num>
  <w:num w:numId="31" w16cid:durableId="879435949">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538010034">
    <w:abstractNumId w:val="33"/>
  </w:num>
  <w:num w:numId="33" w16cid:durableId="1206530141">
    <w:abstractNumId w:val="30"/>
  </w:num>
  <w:num w:numId="34" w16cid:durableId="1398167032">
    <w:abstractNumId w:val="27"/>
  </w:num>
  <w:num w:numId="35" w16cid:durableId="1487434215">
    <w:abstractNumId w:val="34"/>
  </w:num>
  <w:num w:numId="36" w16cid:durableId="1288777908">
    <w:abstractNumId w:val="45"/>
  </w:num>
  <w:num w:numId="37" w16cid:durableId="1921983134">
    <w:abstractNumId w:val="32"/>
  </w:num>
  <w:num w:numId="38" w16cid:durableId="982199606">
    <w:abstractNumId w:val="36"/>
  </w:num>
  <w:num w:numId="39" w16cid:durableId="845827987">
    <w:abstractNumId w:val="40"/>
  </w:num>
  <w:num w:numId="40" w16cid:durableId="382952587">
    <w:abstractNumId w:val="43"/>
  </w:num>
  <w:num w:numId="41" w16cid:durableId="71782901">
    <w:abstractNumId w:val="37"/>
  </w:num>
  <w:num w:numId="42" w16cid:durableId="406079922">
    <w:abstractNumId w:val="39"/>
  </w:num>
  <w:num w:numId="43" w16cid:durableId="1664892196">
    <w:abstractNumId w:val="42"/>
  </w:num>
  <w:num w:numId="44" w16cid:durableId="1685471424">
    <w:abstractNumId w:val="44"/>
  </w:num>
  <w:num w:numId="45" w16cid:durableId="1383946551">
    <w:abstractNumId w:val="35"/>
  </w:num>
  <w:num w:numId="46" w16cid:durableId="204632227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58C"/>
    <w:rsid w:val="00003B9B"/>
    <w:rsid w:val="000052CE"/>
    <w:rsid w:val="00005B23"/>
    <w:rsid w:val="00013432"/>
    <w:rsid w:val="00013673"/>
    <w:rsid w:val="00021ECF"/>
    <w:rsid w:val="0002220C"/>
    <w:rsid w:val="00025815"/>
    <w:rsid w:val="000276DD"/>
    <w:rsid w:val="00027794"/>
    <w:rsid w:val="00030E59"/>
    <w:rsid w:val="0003151B"/>
    <w:rsid w:val="000356F7"/>
    <w:rsid w:val="00036B32"/>
    <w:rsid w:val="00036F84"/>
    <w:rsid w:val="000409ED"/>
    <w:rsid w:val="00042D43"/>
    <w:rsid w:val="0004450C"/>
    <w:rsid w:val="000479E1"/>
    <w:rsid w:val="000500E4"/>
    <w:rsid w:val="00062F2C"/>
    <w:rsid w:val="00065477"/>
    <w:rsid w:val="00071260"/>
    <w:rsid w:val="00071D3C"/>
    <w:rsid w:val="0007206C"/>
    <w:rsid w:val="0007249F"/>
    <w:rsid w:val="000735B7"/>
    <w:rsid w:val="000739E4"/>
    <w:rsid w:val="000853AF"/>
    <w:rsid w:val="000A4076"/>
    <w:rsid w:val="000B3E45"/>
    <w:rsid w:val="000B6767"/>
    <w:rsid w:val="000B76C2"/>
    <w:rsid w:val="000D1202"/>
    <w:rsid w:val="000D1CD8"/>
    <w:rsid w:val="000D33A8"/>
    <w:rsid w:val="000E04B8"/>
    <w:rsid w:val="000E3C60"/>
    <w:rsid w:val="000E5245"/>
    <w:rsid w:val="000E6718"/>
    <w:rsid w:val="000E6F0A"/>
    <w:rsid w:val="000F23E5"/>
    <w:rsid w:val="000F28BC"/>
    <w:rsid w:val="000F6E08"/>
    <w:rsid w:val="000F7479"/>
    <w:rsid w:val="0010079C"/>
    <w:rsid w:val="00107942"/>
    <w:rsid w:val="001113A9"/>
    <w:rsid w:val="00111B24"/>
    <w:rsid w:val="00113EC8"/>
    <w:rsid w:val="00114360"/>
    <w:rsid w:val="001209A2"/>
    <w:rsid w:val="0012104D"/>
    <w:rsid w:val="0013395D"/>
    <w:rsid w:val="00140C26"/>
    <w:rsid w:val="00145394"/>
    <w:rsid w:val="001462B0"/>
    <w:rsid w:val="001550F8"/>
    <w:rsid w:val="001561D5"/>
    <w:rsid w:val="00163372"/>
    <w:rsid w:val="00165237"/>
    <w:rsid w:val="001709FB"/>
    <w:rsid w:val="00171B4A"/>
    <w:rsid w:val="001722FE"/>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4337"/>
    <w:rsid w:val="001E606D"/>
    <w:rsid w:val="001E7B40"/>
    <w:rsid w:val="001F1D90"/>
    <w:rsid w:val="001F2CF9"/>
    <w:rsid w:val="00200008"/>
    <w:rsid w:val="0020037B"/>
    <w:rsid w:val="00201DD4"/>
    <w:rsid w:val="002031B8"/>
    <w:rsid w:val="002033B2"/>
    <w:rsid w:val="00203C3D"/>
    <w:rsid w:val="00207B5C"/>
    <w:rsid w:val="002116E1"/>
    <w:rsid w:val="0021431B"/>
    <w:rsid w:val="00217264"/>
    <w:rsid w:val="00226AAC"/>
    <w:rsid w:val="002362C1"/>
    <w:rsid w:val="00236399"/>
    <w:rsid w:val="0024766C"/>
    <w:rsid w:val="00247CE9"/>
    <w:rsid w:val="00252841"/>
    <w:rsid w:val="00265345"/>
    <w:rsid w:val="00272664"/>
    <w:rsid w:val="00281A2D"/>
    <w:rsid w:val="00286429"/>
    <w:rsid w:val="0029238F"/>
    <w:rsid w:val="00293121"/>
    <w:rsid w:val="002A5E19"/>
    <w:rsid w:val="002B09FA"/>
    <w:rsid w:val="002B28CC"/>
    <w:rsid w:val="002B405E"/>
    <w:rsid w:val="002B627C"/>
    <w:rsid w:val="002C1960"/>
    <w:rsid w:val="002C5A34"/>
    <w:rsid w:val="002C6607"/>
    <w:rsid w:val="002D094C"/>
    <w:rsid w:val="002D3376"/>
    <w:rsid w:val="002D48A7"/>
    <w:rsid w:val="002E3C0E"/>
    <w:rsid w:val="002F2BB0"/>
    <w:rsid w:val="002F2E08"/>
    <w:rsid w:val="002F5817"/>
    <w:rsid w:val="002F65C2"/>
    <w:rsid w:val="0030279B"/>
    <w:rsid w:val="00304115"/>
    <w:rsid w:val="00305120"/>
    <w:rsid w:val="00306A78"/>
    <w:rsid w:val="00314BB2"/>
    <w:rsid w:val="003152E6"/>
    <w:rsid w:val="00323F49"/>
    <w:rsid w:val="00331DE3"/>
    <w:rsid w:val="003403E6"/>
    <w:rsid w:val="003466C7"/>
    <w:rsid w:val="003479A1"/>
    <w:rsid w:val="00352BD7"/>
    <w:rsid w:val="00353BD6"/>
    <w:rsid w:val="0035671A"/>
    <w:rsid w:val="00357322"/>
    <w:rsid w:val="00361FA0"/>
    <w:rsid w:val="00362F0A"/>
    <w:rsid w:val="00371CF7"/>
    <w:rsid w:val="00373472"/>
    <w:rsid w:val="00374F70"/>
    <w:rsid w:val="00375879"/>
    <w:rsid w:val="0038267A"/>
    <w:rsid w:val="00394974"/>
    <w:rsid w:val="0039698B"/>
    <w:rsid w:val="003A4AA0"/>
    <w:rsid w:val="003A4D6E"/>
    <w:rsid w:val="003A5DD8"/>
    <w:rsid w:val="003C611E"/>
    <w:rsid w:val="003C6460"/>
    <w:rsid w:val="003C7D7B"/>
    <w:rsid w:val="003D05B6"/>
    <w:rsid w:val="003D56FD"/>
    <w:rsid w:val="003D687E"/>
    <w:rsid w:val="003D7652"/>
    <w:rsid w:val="003E20A9"/>
    <w:rsid w:val="003E2A27"/>
    <w:rsid w:val="003E3386"/>
    <w:rsid w:val="003E4EE5"/>
    <w:rsid w:val="003F1149"/>
    <w:rsid w:val="004008A2"/>
    <w:rsid w:val="00403FD1"/>
    <w:rsid w:val="004127FB"/>
    <w:rsid w:val="00416ECF"/>
    <w:rsid w:val="0041770C"/>
    <w:rsid w:val="00427DAE"/>
    <w:rsid w:val="0043250C"/>
    <w:rsid w:val="004337F0"/>
    <w:rsid w:val="00447FB5"/>
    <w:rsid w:val="00450F3C"/>
    <w:rsid w:val="00454F08"/>
    <w:rsid w:val="0046639B"/>
    <w:rsid w:val="004668A3"/>
    <w:rsid w:val="00477B34"/>
    <w:rsid w:val="004835C0"/>
    <w:rsid w:val="004A0804"/>
    <w:rsid w:val="004B2A95"/>
    <w:rsid w:val="004B3E82"/>
    <w:rsid w:val="004B7DBA"/>
    <w:rsid w:val="004C1967"/>
    <w:rsid w:val="004C2C84"/>
    <w:rsid w:val="004D029F"/>
    <w:rsid w:val="004D3B07"/>
    <w:rsid w:val="004D5215"/>
    <w:rsid w:val="004D7497"/>
    <w:rsid w:val="004E3838"/>
    <w:rsid w:val="004E50C2"/>
    <w:rsid w:val="004E5437"/>
    <w:rsid w:val="004F3712"/>
    <w:rsid w:val="00500096"/>
    <w:rsid w:val="00504C12"/>
    <w:rsid w:val="00505A18"/>
    <w:rsid w:val="005067DE"/>
    <w:rsid w:val="005100BA"/>
    <w:rsid w:val="00517B74"/>
    <w:rsid w:val="00522D00"/>
    <w:rsid w:val="00531FAC"/>
    <w:rsid w:val="00534142"/>
    <w:rsid w:val="005348DB"/>
    <w:rsid w:val="005400B1"/>
    <w:rsid w:val="00540A8D"/>
    <w:rsid w:val="005448B2"/>
    <w:rsid w:val="00544ABD"/>
    <w:rsid w:val="00545E82"/>
    <w:rsid w:val="00546277"/>
    <w:rsid w:val="005476C7"/>
    <w:rsid w:val="00551103"/>
    <w:rsid w:val="005528E5"/>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B3A77"/>
    <w:rsid w:val="005C2BBE"/>
    <w:rsid w:val="005D0062"/>
    <w:rsid w:val="005D1F25"/>
    <w:rsid w:val="005D4CA5"/>
    <w:rsid w:val="005D7F42"/>
    <w:rsid w:val="005F1DFB"/>
    <w:rsid w:val="005F6AE2"/>
    <w:rsid w:val="006053B9"/>
    <w:rsid w:val="00607BED"/>
    <w:rsid w:val="00614B85"/>
    <w:rsid w:val="006158C3"/>
    <w:rsid w:val="0061654D"/>
    <w:rsid w:val="00617BD2"/>
    <w:rsid w:val="0063245A"/>
    <w:rsid w:val="0063488F"/>
    <w:rsid w:val="00636089"/>
    <w:rsid w:val="006414A0"/>
    <w:rsid w:val="006427A2"/>
    <w:rsid w:val="0064675B"/>
    <w:rsid w:val="00650C52"/>
    <w:rsid w:val="0065331F"/>
    <w:rsid w:val="00654F56"/>
    <w:rsid w:val="006611EF"/>
    <w:rsid w:val="0066310E"/>
    <w:rsid w:val="006655BB"/>
    <w:rsid w:val="00665683"/>
    <w:rsid w:val="00672155"/>
    <w:rsid w:val="00675F6B"/>
    <w:rsid w:val="0068020E"/>
    <w:rsid w:val="00684851"/>
    <w:rsid w:val="006851DC"/>
    <w:rsid w:val="00691C00"/>
    <w:rsid w:val="00694AFD"/>
    <w:rsid w:val="00695F70"/>
    <w:rsid w:val="006A1583"/>
    <w:rsid w:val="006A4856"/>
    <w:rsid w:val="006A605D"/>
    <w:rsid w:val="006A6391"/>
    <w:rsid w:val="006B13A4"/>
    <w:rsid w:val="006B1404"/>
    <w:rsid w:val="006B31D5"/>
    <w:rsid w:val="006B62F7"/>
    <w:rsid w:val="006C3473"/>
    <w:rsid w:val="006C39C2"/>
    <w:rsid w:val="006C3AA9"/>
    <w:rsid w:val="006D1BAD"/>
    <w:rsid w:val="006D2C60"/>
    <w:rsid w:val="006D50C0"/>
    <w:rsid w:val="006D6CB7"/>
    <w:rsid w:val="006D78C0"/>
    <w:rsid w:val="006E1EEB"/>
    <w:rsid w:val="006E3062"/>
    <w:rsid w:val="006E469C"/>
    <w:rsid w:val="006E478B"/>
    <w:rsid w:val="006F5E74"/>
    <w:rsid w:val="007028AF"/>
    <w:rsid w:val="0071429C"/>
    <w:rsid w:val="0072338C"/>
    <w:rsid w:val="00730739"/>
    <w:rsid w:val="0073270C"/>
    <w:rsid w:val="00733C1A"/>
    <w:rsid w:val="00744CD3"/>
    <w:rsid w:val="00746B08"/>
    <w:rsid w:val="00746D86"/>
    <w:rsid w:val="00746ED5"/>
    <w:rsid w:val="00755D00"/>
    <w:rsid w:val="007611B2"/>
    <w:rsid w:val="00761630"/>
    <w:rsid w:val="0076574E"/>
    <w:rsid w:val="0077051F"/>
    <w:rsid w:val="007706E7"/>
    <w:rsid w:val="007825B0"/>
    <w:rsid w:val="00786193"/>
    <w:rsid w:val="00787C1D"/>
    <w:rsid w:val="00787CE3"/>
    <w:rsid w:val="0079035A"/>
    <w:rsid w:val="00795ABA"/>
    <w:rsid w:val="007A042A"/>
    <w:rsid w:val="007A38AD"/>
    <w:rsid w:val="007A60DB"/>
    <w:rsid w:val="007A7E13"/>
    <w:rsid w:val="007B11E2"/>
    <w:rsid w:val="007C0451"/>
    <w:rsid w:val="007C7F91"/>
    <w:rsid w:val="007D286E"/>
    <w:rsid w:val="007D3FF2"/>
    <w:rsid w:val="007D6238"/>
    <w:rsid w:val="007E0F9E"/>
    <w:rsid w:val="007F1B5E"/>
    <w:rsid w:val="007F61B8"/>
    <w:rsid w:val="0080433E"/>
    <w:rsid w:val="0081446D"/>
    <w:rsid w:val="00817C91"/>
    <w:rsid w:val="00820358"/>
    <w:rsid w:val="00825588"/>
    <w:rsid w:val="00826197"/>
    <w:rsid w:val="00833D1C"/>
    <w:rsid w:val="008418D4"/>
    <w:rsid w:val="00843337"/>
    <w:rsid w:val="008435D9"/>
    <w:rsid w:val="008527B2"/>
    <w:rsid w:val="00852E20"/>
    <w:rsid w:val="008546F8"/>
    <w:rsid w:val="00855006"/>
    <w:rsid w:val="00865889"/>
    <w:rsid w:val="00870C3F"/>
    <w:rsid w:val="0088348E"/>
    <w:rsid w:val="008835B2"/>
    <w:rsid w:val="00885ACA"/>
    <w:rsid w:val="00886DC3"/>
    <w:rsid w:val="00886EFB"/>
    <w:rsid w:val="0088725C"/>
    <w:rsid w:val="008A3391"/>
    <w:rsid w:val="008A6648"/>
    <w:rsid w:val="008B7158"/>
    <w:rsid w:val="008C339B"/>
    <w:rsid w:val="008C4766"/>
    <w:rsid w:val="008D20F5"/>
    <w:rsid w:val="008D46D5"/>
    <w:rsid w:val="008D6E19"/>
    <w:rsid w:val="008E017E"/>
    <w:rsid w:val="008E1332"/>
    <w:rsid w:val="008E3929"/>
    <w:rsid w:val="008E567A"/>
    <w:rsid w:val="008F0FC4"/>
    <w:rsid w:val="008F256B"/>
    <w:rsid w:val="008F3D1E"/>
    <w:rsid w:val="008F44D4"/>
    <w:rsid w:val="008F793F"/>
    <w:rsid w:val="009041B8"/>
    <w:rsid w:val="009048DB"/>
    <w:rsid w:val="00912D0C"/>
    <w:rsid w:val="00913524"/>
    <w:rsid w:val="00915990"/>
    <w:rsid w:val="00915B13"/>
    <w:rsid w:val="009176B7"/>
    <w:rsid w:val="00921D12"/>
    <w:rsid w:val="00923C85"/>
    <w:rsid w:val="00924671"/>
    <w:rsid w:val="009250DC"/>
    <w:rsid w:val="00925EA6"/>
    <w:rsid w:val="009273DA"/>
    <w:rsid w:val="009352FB"/>
    <w:rsid w:val="009357D0"/>
    <w:rsid w:val="0094368C"/>
    <w:rsid w:val="009468F1"/>
    <w:rsid w:val="00946D2D"/>
    <w:rsid w:val="00950C5B"/>
    <w:rsid w:val="00960FA5"/>
    <w:rsid w:val="009625F2"/>
    <w:rsid w:val="00963642"/>
    <w:rsid w:val="00973479"/>
    <w:rsid w:val="00986119"/>
    <w:rsid w:val="00992FDD"/>
    <w:rsid w:val="0099352D"/>
    <w:rsid w:val="0099467D"/>
    <w:rsid w:val="009947F3"/>
    <w:rsid w:val="009A0427"/>
    <w:rsid w:val="009A0D85"/>
    <w:rsid w:val="009A347C"/>
    <w:rsid w:val="009A4F68"/>
    <w:rsid w:val="009B0BBA"/>
    <w:rsid w:val="009B0F7F"/>
    <w:rsid w:val="009C235D"/>
    <w:rsid w:val="009C2BB8"/>
    <w:rsid w:val="009D2017"/>
    <w:rsid w:val="009E00C9"/>
    <w:rsid w:val="009E5C9A"/>
    <w:rsid w:val="009F1B6B"/>
    <w:rsid w:val="009F3248"/>
    <w:rsid w:val="009F3EB2"/>
    <w:rsid w:val="009F4216"/>
    <w:rsid w:val="009F4A26"/>
    <w:rsid w:val="00A0457A"/>
    <w:rsid w:val="00A04F2C"/>
    <w:rsid w:val="00A05750"/>
    <w:rsid w:val="00A15219"/>
    <w:rsid w:val="00A220BC"/>
    <w:rsid w:val="00A22680"/>
    <w:rsid w:val="00A25662"/>
    <w:rsid w:val="00A25DEE"/>
    <w:rsid w:val="00A32F0D"/>
    <w:rsid w:val="00A336A0"/>
    <w:rsid w:val="00A374F1"/>
    <w:rsid w:val="00A375BB"/>
    <w:rsid w:val="00A4377D"/>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18BE"/>
    <w:rsid w:val="00A82EA3"/>
    <w:rsid w:val="00A856FB"/>
    <w:rsid w:val="00A90F89"/>
    <w:rsid w:val="00A90FA5"/>
    <w:rsid w:val="00A914D0"/>
    <w:rsid w:val="00A94085"/>
    <w:rsid w:val="00A946E0"/>
    <w:rsid w:val="00AA1E82"/>
    <w:rsid w:val="00AA3CA7"/>
    <w:rsid w:val="00AA3E1B"/>
    <w:rsid w:val="00AA679C"/>
    <w:rsid w:val="00AA7B3C"/>
    <w:rsid w:val="00AA7EF4"/>
    <w:rsid w:val="00AB2978"/>
    <w:rsid w:val="00AB60B0"/>
    <w:rsid w:val="00AC2A69"/>
    <w:rsid w:val="00AC4ADE"/>
    <w:rsid w:val="00AC4F63"/>
    <w:rsid w:val="00AD55EE"/>
    <w:rsid w:val="00AD5857"/>
    <w:rsid w:val="00AE390B"/>
    <w:rsid w:val="00AE70EF"/>
    <w:rsid w:val="00AF2880"/>
    <w:rsid w:val="00AF2BF3"/>
    <w:rsid w:val="00AF2C9D"/>
    <w:rsid w:val="00AF346B"/>
    <w:rsid w:val="00AF3A84"/>
    <w:rsid w:val="00AF3DC9"/>
    <w:rsid w:val="00AF46E5"/>
    <w:rsid w:val="00AF6892"/>
    <w:rsid w:val="00AF6972"/>
    <w:rsid w:val="00B11901"/>
    <w:rsid w:val="00B27FCF"/>
    <w:rsid w:val="00B30B50"/>
    <w:rsid w:val="00B34EFF"/>
    <w:rsid w:val="00B41536"/>
    <w:rsid w:val="00B41887"/>
    <w:rsid w:val="00B43411"/>
    <w:rsid w:val="00B50804"/>
    <w:rsid w:val="00B646C6"/>
    <w:rsid w:val="00B649D5"/>
    <w:rsid w:val="00B744CC"/>
    <w:rsid w:val="00B85132"/>
    <w:rsid w:val="00B90DAE"/>
    <w:rsid w:val="00BA59E6"/>
    <w:rsid w:val="00BA672C"/>
    <w:rsid w:val="00BB00EF"/>
    <w:rsid w:val="00BC3573"/>
    <w:rsid w:val="00BC4432"/>
    <w:rsid w:val="00BC728E"/>
    <w:rsid w:val="00BD5CA9"/>
    <w:rsid w:val="00BD703A"/>
    <w:rsid w:val="00BE6DF1"/>
    <w:rsid w:val="00BF28C3"/>
    <w:rsid w:val="00BF3D97"/>
    <w:rsid w:val="00C00A7B"/>
    <w:rsid w:val="00C058A5"/>
    <w:rsid w:val="00C06A10"/>
    <w:rsid w:val="00C1014F"/>
    <w:rsid w:val="00C208E4"/>
    <w:rsid w:val="00C25DAB"/>
    <w:rsid w:val="00C27C09"/>
    <w:rsid w:val="00C303CC"/>
    <w:rsid w:val="00C3141E"/>
    <w:rsid w:val="00C324B2"/>
    <w:rsid w:val="00C41091"/>
    <w:rsid w:val="00C418C2"/>
    <w:rsid w:val="00C50912"/>
    <w:rsid w:val="00C5100C"/>
    <w:rsid w:val="00C53826"/>
    <w:rsid w:val="00C57C1C"/>
    <w:rsid w:val="00C60624"/>
    <w:rsid w:val="00C635F2"/>
    <w:rsid w:val="00C65475"/>
    <w:rsid w:val="00C66742"/>
    <w:rsid w:val="00C71067"/>
    <w:rsid w:val="00C7157B"/>
    <w:rsid w:val="00C7733C"/>
    <w:rsid w:val="00C91530"/>
    <w:rsid w:val="00C9209E"/>
    <w:rsid w:val="00C92798"/>
    <w:rsid w:val="00C9639E"/>
    <w:rsid w:val="00CA5B5B"/>
    <w:rsid w:val="00CA7468"/>
    <w:rsid w:val="00CA7979"/>
    <w:rsid w:val="00CB2BDA"/>
    <w:rsid w:val="00CB3A64"/>
    <w:rsid w:val="00CB5AF0"/>
    <w:rsid w:val="00CB6996"/>
    <w:rsid w:val="00CC08EB"/>
    <w:rsid w:val="00CC4E2F"/>
    <w:rsid w:val="00CC7A54"/>
    <w:rsid w:val="00CD0A4C"/>
    <w:rsid w:val="00CD4185"/>
    <w:rsid w:val="00CD4C95"/>
    <w:rsid w:val="00CD6592"/>
    <w:rsid w:val="00CD710A"/>
    <w:rsid w:val="00CE1C03"/>
    <w:rsid w:val="00CE3324"/>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28EF"/>
    <w:rsid w:val="00D43514"/>
    <w:rsid w:val="00D46BFA"/>
    <w:rsid w:val="00D51F88"/>
    <w:rsid w:val="00D53FDB"/>
    <w:rsid w:val="00D571DA"/>
    <w:rsid w:val="00D60274"/>
    <w:rsid w:val="00D63B22"/>
    <w:rsid w:val="00D64634"/>
    <w:rsid w:val="00D65FFB"/>
    <w:rsid w:val="00D70228"/>
    <w:rsid w:val="00D74BBC"/>
    <w:rsid w:val="00D77188"/>
    <w:rsid w:val="00D86981"/>
    <w:rsid w:val="00D934F1"/>
    <w:rsid w:val="00D93D75"/>
    <w:rsid w:val="00D967AD"/>
    <w:rsid w:val="00DA7338"/>
    <w:rsid w:val="00DB1A9D"/>
    <w:rsid w:val="00DB6306"/>
    <w:rsid w:val="00DC1A6C"/>
    <w:rsid w:val="00DC1D8C"/>
    <w:rsid w:val="00DC2049"/>
    <w:rsid w:val="00DC4E9D"/>
    <w:rsid w:val="00DD140D"/>
    <w:rsid w:val="00DD16D0"/>
    <w:rsid w:val="00DD51C3"/>
    <w:rsid w:val="00DD6279"/>
    <w:rsid w:val="00DD7446"/>
    <w:rsid w:val="00DE04F3"/>
    <w:rsid w:val="00DE0CD7"/>
    <w:rsid w:val="00DE139F"/>
    <w:rsid w:val="00DE7660"/>
    <w:rsid w:val="00DF391B"/>
    <w:rsid w:val="00DF7AD2"/>
    <w:rsid w:val="00E0378A"/>
    <w:rsid w:val="00E04CA2"/>
    <w:rsid w:val="00E0506E"/>
    <w:rsid w:val="00E12324"/>
    <w:rsid w:val="00E1322F"/>
    <w:rsid w:val="00E20C07"/>
    <w:rsid w:val="00E21A00"/>
    <w:rsid w:val="00E23824"/>
    <w:rsid w:val="00E26B57"/>
    <w:rsid w:val="00E33ED2"/>
    <w:rsid w:val="00E444F6"/>
    <w:rsid w:val="00E5141B"/>
    <w:rsid w:val="00E524DE"/>
    <w:rsid w:val="00E575D1"/>
    <w:rsid w:val="00E67900"/>
    <w:rsid w:val="00E70AB9"/>
    <w:rsid w:val="00E7122D"/>
    <w:rsid w:val="00E7126E"/>
    <w:rsid w:val="00E7201E"/>
    <w:rsid w:val="00E72E2A"/>
    <w:rsid w:val="00E81812"/>
    <w:rsid w:val="00E927F4"/>
    <w:rsid w:val="00E970A5"/>
    <w:rsid w:val="00EA36E6"/>
    <w:rsid w:val="00EA48CD"/>
    <w:rsid w:val="00EA5541"/>
    <w:rsid w:val="00EA5A37"/>
    <w:rsid w:val="00EA6D5D"/>
    <w:rsid w:val="00EB053C"/>
    <w:rsid w:val="00EB3EA6"/>
    <w:rsid w:val="00EC2EF6"/>
    <w:rsid w:val="00EC307F"/>
    <w:rsid w:val="00EC6129"/>
    <w:rsid w:val="00EC76FB"/>
    <w:rsid w:val="00ED1ED4"/>
    <w:rsid w:val="00ED5F14"/>
    <w:rsid w:val="00ED7F16"/>
    <w:rsid w:val="00EE13B4"/>
    <w:rsid w:val="00EE35BE"/>
    <w:rsid w:val="00EE4998"/>
    <w:rsid w:val="00EE4F89"/>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5659"/>
    <w:rsid w:val="00F66BAD"/>
    <w:rsid w:val="00F727E2"/>
    <w:rsid w:val="00F72879"/>
    <w:rsid w:val="00F77B06"/>
    <w:rsid w:val="00F77B1F"/>
    <w:rsid w:val="00F83B91"/>
    <w:rsid w:val="00F84F64"/>
    <w:rsid w:val="00F90D62"/>
    <w:rsid w:val="00F93C3A"/>
    <w:rsid w:val="00F964EE"/>
    <w:rsid w:val="00F96CA8"/>
    <w:rsid w:val="00FA1819"/>
    <w:rsid w:val="00FB1914"/>
    <w:rsid w:val="00FB21DC"/>
    <w:rsid w:val="00FC0F2D"/>
    <w:rsid w:val="00FC5AE6"/>
    <w:rsid w:val="00FC6842"/>
    <w:rsid w:val="00FE2218"/>
    <w:rsid w:val="00FE3EBB"/>
    <w:rsid w:val="00FE512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39"/>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39"/>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39"/>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eastAsia="en-US"/>
    </w:rPr>
  </w:style>
  <w:style w:type="character" w:customStyle="1" w:styleId="Naslov3Char">
    <w:name w:val="Naslov 3 Char"/>
    <w:link w:val="Naslov3"/>
    <w:rsid w:val="00A90F89"/>
    <w:rPr>
      <w:sz w:val="22"/>
      <w:szCs w:val="22"/>
      <w:lang w:eastAsia="en-US"/>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eastAsia="en-US"/>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Nerijeenospominjanje">
    <w:name w:val="Unresolved Mention"/>
    <w:basedOn w:val="Zadanifontodlomka"/>
    <w:uiPriority w:val="99"/>
    <w:semiHidden/>
    <w:unhideWhenUsed/>
    <w:rsid w:val="009250DC"/>
    <w:rPr>
      <w:color w:val="605E5C"/>
      <w:shd w:val="clear" w:color="auto" w:fill="E1DFDD"/>
    </w:rPr>
  </w:style>
  <w:style w:type="paragraph" w:styleId="Revizija">
    <w:name w:val="Revision"/>
    <w:hidden/>
    <w:uiPriority w:val="99"/>
    <w:semiHidden/>
    <w:rsid w:val="00D428E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6234">
      <w:bodyDiv w:val="1"/>
      <w:marLeft w:val="0"/>
      <w:marRight w:val="0"/>
      <w:marTop w:val="0"/>
      <w:marBottom w:val="0"/>
      <w:divBdr>
        <w:top w:val="none" w:sz="0" w:space="0" w:color="auto"/>
        <w:left w:val="none" w:sz="0" w:space="0" w:color="auto"/>
        <w:bottom w:val="none" w:sz="0" w:space="0" w:color="auto"/>
        <w:right w:val="none" w:sz="0" w:space="0" w:color="auto"/>
      </w:divBdr>
    </w:div>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672685525">
      <w:bodyDiv w:val="1"/>
      <w:marLeft w:val="0"/>
      <w:marRight w:val="0"/>
      <w:marTop w:val="0"/>
      <w:marBottom w:val="0"/>
      <w:divBdr>
        <w:top w:val="none" w:sz="0" w:space="0" w:color="auto"/>
        <w:left w:val="none" w:sz="0" w:space="0" w:color="auto"/>
        <w:bottom w:val="none" w:sz="0" w:space="0" w:color="auto"/>
        <w:right w:val="none" w:sz="0" w:space="0" w:color="auto"/>
      </w:divBdr>
    </w:div>
    <w:div w:id="176995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bm.ba/javne-nabav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1531</Words>
  <Characters>8727</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10238</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Korisnik</cp:lastModifiedBy>
  <cp:revision>2</cp:revision>
  <cp:lastPrinted>2012-09-24T08:29:00Z</cp:lastPrinted>
  <dcterms:created xsi:type="dcterms:W3CDTF">2026-08-10T10:42:00Z</dcterms:created>
  <dcterms:modified xsi:type="dcterms:W3CDTF">2026-08-10T10:42:00Z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